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5" w:rsidRPr="003D6795" w:rsidRDefault="003D6795" w:rsidP="00A7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795">
        <w:rPr>
          <w:rFonts w:ascii="Times New Roman" w:hAnsi="Times New Roman" w:cs="Times New Roman"/>
          <w:b/>
          <w:sz w:val="28"/>
          <w:szCs w:val="28"/>
        </w:rPr>
        <w:t>Николаева Е.Н.</w:t>
      </w:r>
    </w:p>
    <w:p w:rsidR="003D6795" w:rsidRDefault="003D6795" w:rsidP="00A70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9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3D6795" w:rsidRPr="003D6795" w:rsidRDefault="003D6795" w:rsidP="00A70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95">
        <w:rPr>
          <w:rFonts w:ascii="Times New Roman" w:hAnsi="Times New Roman" w:cs="Times New Roman"/>
          <w:sz w:val="28"/>
          <w:szCs w:val="28"/>
        </w:rPr>
        <w:t>Москва, Троицк</w:t>
      </w:r>
    </w:p>
    <w:p w:rsidR="00476A67" w:rsidRDefault="000D6B85" w:rsidP="00A7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38">
        <w:rPr>
          <w:rFonts w:ascii="Times New Roman" w:hAnsi="Times New Roman" w:cs="Times New Roman"/>
          <w:b/>
          <w:sz w:val="28"/>
          <w:szCs w:val="28"/>
        </w:rPr>
        <w:t>Состояние навыков самоконтроля над произношением у неслышащих студентов.</w:t>
      </w:r>
    </w:p>
    <w:p w:rsidR="00FE11E9" w:rsidRPr="00A70B38" w:rsidRDefault="00FE11E9" w:rsidP="00A7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E10A78" wp14:editId="115B9449">
            <wp:simplePos x="0" y="0"/>
            <wp:positionH relativeFrom="column">
              <wp:posOffset>-2540</wp:posOffset>
            </wp:positionH>
            <wp:positionV relativeFrom="paragraph">
              <wp:posOffset>490220</wp:posOffset>
            </wp:positionV>
            <wp:extent cx="1869440" cy="1402080"/>
            <wp:effectExtent l="0" t="285750" r="0" b="274320"/>
            <wp:wrapTight wrapText="bothSides">
              <wp:wrapPolygon edited="0">
                <wp:start x="2201" y="-4402"/>
                <wp:lineTo x="2201" y="25533"/>
                <wp:lineTo x="19149" y="25533"/>
                <wp:lineTo x="19149" y="-4402"/>
                <wp:lineTo x="2201" y="-4402"/>
              </wp:wrapPolygon>
            </wp:wrapTight>
            <wp:docPr id="3" name="Рисунок 3" descr="C:\Users\Николаева\Desktop\до свиданья лето\фото\20170127_16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ева\Desktop\до свиданья лето\фото\20170127_164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38" w:rsidRDefault="00A70B38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B38">
        <w:rPr>
          <w:rFonts w:ascii="Times New Roman" w:hAnsi="Times New Roman" w:cs="Times New Roman"/>
          <w:sz w:val="24"/>
          <w:szCs w:val="24"/>
        </w:rPr>
        <w:t>Полноценная социальная адаптация людей с недостатками слуха невозможна без овладения устной речью, выполняющей основные функции: общения и мышления. В связи с этим, одной из основных и специфических задач оказывается задача формирования у неслышащих речи как средства общения и опоры мышления. Устная речь неслышащих должна соответствовать определенным требованиям: она должна быть грамматически, лексически, синтаксически и фонетически правильно оформлена. А так же должен быть сформирован самоконтроль над ней.</w:t>
      </w:r>
    </w:p>
    <w:p w:rsidR="00A70B38" w:rsidRDefault="00A70B38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Устная речь без самоконтроля невозможна. Значения самоконтроля велико в формировании произносительной стороны устной речи. Его суть состоит в умении сличения, анализа и коррекции собственного произношения.</w:t>
      </w:r>
    </w:p>
    <w:p w:rsidR="00A70B38" w:rsidRDefault="00A70B38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Большинство глухих имеют те или иные остатки слуха</w:t>
      </w:r>
      <w:r w:rsidR="0069150F">
        <w:rPr>
          <w:rFonts w:ascii="Times New Roman" w:hAnsi="Times New Roman" w:cs="Times New Roman"/>
          <w:sz w:val="24"/>
          <w:szCs w:val="24"/>
        </w:rPr>
        <w:t>. От их величины и характера, естественно, зависят особенности восприятия фонетических элементов речи с помощью слуха.</w:t>
      </w:r>
    </w:p>
    <w:p w:rsidR="0069150F" w:rsidRDefault="0027214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FDE7E4" wp14:editId="15B5DF09">
            <wp:simplePos x="0" y="0"/>
            <wp:positionH relativeFrom="column">
              <wp:posOffset>-2540</wp:posOffset>
            </wp:positionH>
            <wp:positionV relativeFrom="paragraph">
              <wp:posOffset>1134110</wp:posOffset>
            </wp:positionV>
            <wp:extent cx="2565400" cy="1705610"/>
            <wp:effectExtent l="0" t="0" r="6350" b="8890"/>
            <wp:wrapTight wrapText="bothSides">
              <wp:wrapPolygon edited="0">
                <wp:start x="0" y="0"/>
                <wp:lineTo x="0" y="21471"/>
                <wp:lineTo x="21493" y="21471"/>
                <wp:lineTo x="21493" y="0"/>
                <wp:lineTo x="0" y="0"/>
              </wp:wrapPolygon>
            </wp:wrapTight>
            <wp:docPr id="1" name="Рисунок 1" descr="C:\Users\Николаева\Desktop\до свиданья лето\фото\DSC0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ева\Desktop\до свиданья лето\фото\DSC07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0F">
        <w:rPr>
          <w:rFonts w:ascii="Times New Roman" w:hAnsi="Times New Roman" w:cs="Times New Roman"/>
          <w:sz w:val="24"/>
          <w:szCs w:val="24"/>
        </w:rPr>
        <w:t xml:space="preserve">    Анализ литературы по этой проблеме свидетельствует о проявлении интереса к самоконтролю над произношением, в сурдопедагогической литературе (Багрова И.Г., Волкова К.А., Енько П.Д., </w:t>
      </w:r>
      <w:proofErr w:type="spellStart"/>
      <w:r w:rsidR="0069150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69150F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="0069150F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="0069150F">
        <w:rPr>
          <w:rFonts w:ascii="Times New Roman" w:hAnsi="Times New Roman" w:cs="Times New Roman"/>
          <w:sz w:val="24"/>
          <w:szCs w:val="24"/>
        </w:rPr>
        <w:t xml:space="preserve"> Н.Ф. и др.); ряд авторов подчеркивает необходимость формирования самоконтроля над произношением глухих детей в дошкольном возрасте (</w:t>
      </w:r>
      <w:proofErr w:type="spellStart"/>
      <w:r w:rsidR="0069150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69150F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="0069150F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69150F">
        <w:rPr>
          <w:rFonts w:ascii="Times New Roman" w:hAnsi="Times New Roman" w:cs="Times New Roman"/>
          <w:sz w:val="24"/>
          <w:szCs w:val="24"/>
        </w:rPr>
        <w:t xml:space="preserve"> Э.И, Шустрова Л.Г., </w:t>
      </w:r>
      <w:proofErr w:type="spellStart"/>
      <w:r w:rsidR="0069150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69150F">
        <w:rPr>
          <w:rFonts w:ascii="Times New Roman" w:hAnsi="Times New Roman" w:cs="Times New Roman"/>
          <w:sz w:val="24"/>
          <w:szCs w:val="24"/>
        </w:rPr>
        <w:t xml:space="preserve"> Н.Д. и др.).</w:t>
      </w:r>
    </w:p>
    <w:p w:rsidR="00272142" w:rsidRDefault="0027214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последних лет указывают на ведущую роль остаточного слуха в механизме формирования самоконтроля над произношением (Багрова И.Г., Бельтюков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и др.). В литературе описаны некоторые приемы формирования самоконтроля над фонетической стороной речи у глухих школьников (Волкова К.А., Шустрова Л.Г. и др.). В исследованиях последних лет в сурдопедагогической литературе отчетливо прослеживается единая точка зрения – необходимости формирования самоконтроля над произношением глухих детей.</w:t>
      </w:r>
    </w:p>
    <w:p w:rsidR="00272142" w:rsidRDefault="0027214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Внятность и членораздельность произношения – эти два понятия не покрывают друг друга. Для проведения исследования разработана анкета и вопросы для беседы.</w:t>
      </w:r>
    </w:p>
    <w:p w:rsidR="00272142" w:rsidRDefault="0027214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беседы и анализа сформулирован ряд выводов</w:t>
      </w:r>
      <w:r w:rsidR="00534DD7">
        <w:rPr>
          <w:rFonts w:ascii="Times New Roman" w:hAnsi="Times New Roman" w:cs="Times New Roman"/>
          <w:sz w:val="24"/>
          <w:szCs w:val="24"/>
        </w:rPr>
        <w:t>.  Нарушения слуха неслышащих студентов сужает сенсорную базу восприятия устной речи, обуславливая тем самым некоторые особенности формирования произношения и самоконтроля над ним.</w:t>
      </w:r>
    </w:p>
    <w:p w:rsidR="00534DD7" w:rsidRDefault="00534DD7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у всех реципиентов зафиксировано наличие навыков самоконтроля над произношением. Опираясь на сохранные анализаторы, студенты используют приемы самоконтроля при определении и исправлении ошибок в своем произношении (если им делают замечание, что они говорят неправильно).</w:t>
      </w:r>
    </w:p>
    <w:p w:rsidR="00534DD7" w:rsidRDefault="00534DD7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всех опрошенных имеется понятие самоконтроля над произношением.</w:t>
      </w:r>
    </w:p>
    <w:p w:rsidR="00534DD7" w:rsidRDefault="00534DD7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у большинства опрошенных студентов отсутствует знание терминов: </w:t>
      </w:r>
      <w:r w:rsidRPr="00534DD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тактильно-вибрационный контроль</w:t>
      </w:r>
      <w:r w:rsidRPr="00534DD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4DD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двигательно-кинестезический</w:t>
      </w:r>
      <w:r w:rsidRPr="00534DD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контроль.</w:t>
      </w:r>
    </w:p>
    <w:p w:rsidR="00534DD7" w:rsidRDefault="00534DD7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Недостатки самоконтроля приводят к нарушению самооценки. Самооценка качества своего произношения у большинства испытуемых студентов является неадекватной</w:t>
      </w:r>
      <w:r w:rsidR="0055171C">
        <w:rPr>
          <w:rFonts w:ascii="Times New Roman" w:hAnsi="Times New Roman" w:cs="Times New Roman"/>
          <w:sz w:val="24"/>
          <w:szCs w:val="24"/>
        </w:rPr>
        <w:t xml:space="preserve"> и необъективной. Речь многих студентов невнятная, звукопроизношение плохое.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1C" w:rsidRDefault="0055171C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неслышащих студентов знают дефекты своего произношения, слабослышащие отмечают группу звуков (свистящие, шипящие, аффрикаты), глухие отмечают группу звуков (свистящие, шипящие, аффрикаты, вибранты, звонкие и глухие согласные), а позднооглохшие не знают дефектов своего произношения.</w:t>
      </w:r>
    </w:p>
    <w:p w:rsidR="00F04DDC" w:rsidRDefault="00F04DDC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использования функций разных сохранных анализаторов при самоконтроле различна, больше опора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-зрительный самоконтроль. Наименее используемыми при самоконтроле оказались кинестетический контроль (23%) и вибрационное ощущение (31%).</w:t>
      </w:r>
    </w:p>
    <w:p w:rsidR="00F04DDC" w:rsidRDefault="00FC5753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0D298E" wp14:editId="480016AF">
            <wp:simplePos x="0" y="0"/>
            <wp:positionH relativeFrom="column">
              <wp:posOffset>-2540</wp:posOffset>
            </wp:positionH>
            <wp:positionV relativeFrom="paragraph">
              <wp:posOffset>729615</wp:posOffset>
            </wp:positionV>
            <wp:extent cx="2606675" cy="1732915"/>
            <wp:effectExtent l="0" t="0" r="3175" b="635"/>
            <wp:wrapTight wrapText="bothSides">
              <wp:wrapPolygon edited="0">
                <wp:start x="0" y="0"/>
                <wp:lineTo x="0" y="21370"/>
                <wp:lineTo x="21468" y="21370"/>
                <wp:lineTo x="21468" y="0"/>
                <wp:lineTo x="0" y="0"/>
              </wp:wrapPolygon>
            </wp:wrapTight>
            <wp:docPr id="2" name="Рисунок 2" descr="C:\Users\Николаева\Desktop\до свиданья лето\фото\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ева\Desktop\до свиданья лето\фото\DSC0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DC">
        <w:rPr>
          <w:rFonts w:ascii="Times New Roman" w:hAnsi="Times New Roman" w:cs="Times New Roman"/>
          <w:sz w:val="24"/>
          <w:szCs w:val="24"/>
        </w:rPr>
        <w:t>- Достаточно сформирован навык слухового самоконтроля у слабослышащих студентов. Глухие студенты с большой потерей слуха используют при самоконтроле – все сохранные анализаторы.</w:t>
      </w:r>
    </w:p>
    <w:p w:rsidR="00F04DDC" w:rsidRDefault="003D6795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работы можно сформулировать некоторые рекомендации методического характера, касающегося путей дальнейшего развития у неслышащих студентов навыков самоконтроля над произношением:</w:t>
      </w:r>
    </w:p>
    <w:p w:rsidR="003D6795" w:rsidRDefault="003D6795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Вся работа студентов над устной речью должна носить сознательный характер, чтобы студенты научились осознанно находить и исправлять недостатки в произношении. Виды и формы самоконтроля зависят от того, на каком этапе находится работа над произношением. Самостоятельная работа студентов над произношением развивает наблюдательность, учит анализу, синтезу, сравнению, повышает теоретические знания, способствует развитию и обогащению словаря.</w:t>
      </w:r>
    </w:p>
    <w:p w:rsidR="00F255EF" w:rsidRDefault="00F255EF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Важное значение </w:t>
      </w:r>
      <w:r w:rsidR="00301DB3">
        <w:rPr>
          <w:rFonts w:ascii="Times New Roman" w:hAnsi="Times New Roman" w:cs="Times New Roman"/>
          <w:sz w:val="24"/>
          <w:szCs w:val="24"/>
        </w:rPr>
        <w:t xml:space="preserve">для формирования навыков самоконтроля у неслышащих студентов имеет переход от заданий подражательно-исполнительного характера к </w:t>
      </w:r>
      <w:proofErr w:type="gramStart"/>
      <w:r w:rsidR="00301DB3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  <w:r w:rsidR="00301DB3">
        <w:rPr>
          <w:rFonts w:ascii="Times New Roman" w:hAnsi="Times New Roman" w:cs="Times New Roman"/>
          <w:sz w:val="24"/>
          <w:szCs w:val="24"/>
        </w:rPr>
        <w:t>, т.е. переход от внешних видов самоконтроля к внутреннему, произвольному.</w:t>
      </w:r>
    </w:p>
    <w:p w:rsidR="00301DB3" w:rsidRDefault="00301DB3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активизации деятельности неслышащих студентов по совершенствованию навыков слухового самоконтроля необходим правильный подбор индивидуальных слуховых аппаратов в соответствии со степенью потери слуха. Закрепление навыка слухового самоконтроля невозможно без постоянного ношения слуховых аппаратов (желательно бинауральное протезирование).</w:t>
      </w:r>
    </w:p>
    <w:p w:rsidR="00301DB3" w:rsidRDefault="00301DB3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глухими студентами  - в занятия включить раздел </w:t>
      </w:r>
      <w:r w:rsidRPr="00301D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Чтение с губ</w:t>
      </w:r>
      <w:r w:rsidRPr="00301D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так как визуальный контроль является для них доминирующим. Обратить внимание на изучение терминологии связанными с самоконтролем и сохранными анализаторами.</w:t>
      </w:r>
    </w:p>
    <w:p w:rsidR="00301DB3" w:rsidRDefault="00301DB3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учить неслышащих студентов пользоваться приемами самоконтроля на различном речевом материале, при различных видах речевой деятельности. Зрительный, и тактильно-вибрационный приемы самоконтроля играют вспомогательную роль и способствуют формированию кинестетического остаточного слухового самоконтроля, который должен занять ведущее место на этапе самостоятельной речи.</w:t>
      </w:r>
      <w:r w:rsidR="00FE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E2" w:rsidRDefault="00B468E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сроки формирования самоконтроля в значительной степени зависит от индивидуальных особенностей студента: состояния слуха, развитие речи. Если для слабослышащего студента ведущим является – слуховой контроль, то для глухого – кинестезический контроль. Большинство глухих очень плохо читают с губ.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автоматизировать навык чтения с губ, необходимо в занятия по Слухоречевой реабилитации ввести – практическое занятие по </w:t>
      </w:r>
      <w:r w:rsidRPr="00B468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чтению с губ</w:t>
      </w:r>
      <w:r w:rsidRPr="00B468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8E2" w:rsidRPr="00B468E2" w:rsidRDefault="00B468E2" w:rsidP="00A7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эти выводы и рекомендации способствуют повышению качества устной речи, обогащению речевого развития, и, как следствие является средством социальной адаптации неслышащих студентов.</w:t>
      </w:r>
    </w:p>
    <w:sectPr w:rsidR="00B468E2" w:rsidRPr="00B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5"/>
    <w:rsid w:val="000D6B85"/>
    <w:rsid w:val="00272142"/>
    <w:rsid w:val="00301DB3"/>
    <w:rsid w:val="003D6795"/>
    <w:rsid w:val="003E121D"/>
    <w:rsid w:val="00476A67"/>
    <w:rsid w:val="00534DD7"/>
    <w:rsid w:val="0055171C"/>
    <w:rsid w:val="0069150F"/>
    <w:rsid w:val="00A70B38"/>
    <w:rsid w:val="00A848D0"/>
    <w:rsid w:val="00B468E2"/>
    <w:rsid w:val="00DD4043"/>
    <w:rsid w:val="00F04DDC"/>
    <w:rsid w:val="00F255EF"/>
    <w:rsid w:val="00F374AC"/>
    <w:rsid w:val="00F74372"/>
    <w:rsid w:val="00FC5753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2017-02-28T07:56:00Z</dcterms:created>
  <dcterms:modified xsi:type="dcterms:W3CDTF">2017-02-28T07:56:00Z</dcterms:modified>
</cp:coreProperties>
</file>