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1106C" w14:textId="77777777" w:rsidR="002623E5" w:rsidRDefault="002623E5" w:rsidP="002623E5">
      <w:pPr>
        <w:pStyle w:val="a3"/>
        <w:jc w:val="right"/>
        <w:rPr>
          <w:b/>
          <w:bCs/>
          <w:i/>
          <w:iCs/>
        </w:rPr>
      </w:pPr>
      <w:r w:rsidRPr="002623E5">
        <w:rPr>
          <w:b/>
          <w:bCs/>
          <w:i/>
          <w:iCs/>
        </w:rPr>
        <w:t xml:space="preserve">Соловьева А.В., учитель математики </w:t>
      </w:r>
    </w:p>
    <w:p w14:paraId="6027D11F" w14:textId="77777777" w:rsidR="0082157B" w:rsidRDefault="002623E5" w:rsidP="002623E5">
      <w:pPr>
        <w:pStyle w:val="a3"/>
        <w:jc w:val="right"/>
        <w:rPr>
          <w:b/>
          <w:bCs/>
          <w:i/>
          <w:iCs/>
        </w:rPr>
      </w:pPr>
      <w:proofErr w:type="spellStart"/>
      <w:r w:rsidRPr="002623E5">
        <w:rPr>
          <w:b/>
          <w:bCs/>
          <w:i/>
          <w:iCs/>
        </w:rPr>
        <w:t>ГБПОУ</w:t>
      </w:r>
      <w:proofErr w:type="spellEnd"/>
      <w:r w:rsidRPr="002623E5">
        <w:rPr>
          <w:b/>
          <w:bCs/>
          <w:i/>
          <w:iCs/>
        </w:rPr>
        <w:t xml:space="preserve"> «Дзержинский химический техникум им. Красной Армии»</w:t>
      </w:r>
      <w:r w:rsidR="0082157B">
        <w:rPr>
          <w:b/>
          <w:bCs/>
          <w:i/>
          <w:iCs/>
        </w:rPr>
        <w:t xml:space="preserve">, </w:t>
      </w:r>
    </w:p>
    <w:p w14:paraId="29256171" w14:textId="709A07BD" w:rsidR="002623E5" w:rsidRDefault="0082157B" w:rsidP="002623E5">
      <w:pPr>
        <w:pStyle w:val="a3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г. Дзержинск, Нижегородская обл.</w:t>
      </w:r>
    </w:p>
    <w:p w14:paraId="12F00EA3" w14:textId="718CD299" w:rsidR="002623E5" w:rsidRPr="002623E5" w:rsidRDefault="002623E5" w:rsidP="002623E5">
      <w:pPr>
        <w:pStyle w:val="a3"/>
        <w:jc w:val="right"/>
        <w:rPr>
          <w:b/>
          <w:bCs/>
          <w:i/>
          <w:iCs/>
        </w:rPr>
      </w:pPr>
    </w:p>
    <w:p w14:paraId="4F29CEA9" w14:textId="0D7DAB68" w:rsidR="0060667A" w:rsidRPr="0021719B" w:rsidRDefault="0021719B" w:rsidP="0021719B">
      <w:pPr>
        <w:pStyle w:val="a3"/>
        <w:rPr>
          <w:b/>
          <w:bCs/>
        </w:rPr>
      </w:pPr>
      <w:r w:rsidRPr="0021719B">
        <w:rPr>
          <w:b/>
          <w:bCs/>
        </w:rPr>
        <w:t xml:space="preserve">Применения программы </w:t>
      </w:r>
      <w:r w:rsidR="005833AD" w:rsidRPr="005833AD">
        <w:rPr>
          <w:b/>
          <w:bCs/>
        </w:rPr>
        <w:t>«ГеоГебра»</w:t>
      </w:r>
      <w:r w:rsidR="005833AD" w:rsidRPr="005833AD">
        <w:t xml:space="preserve"> </w:t>
      </w:r>
      <w:r w:rsidR="00DE0E84" w:rsidRPr="00DE0E84">
        <w:rPr>
          <w:b/>
          <w:bCs/>
        </w:rPr>
        <w:t xml:space="preserve">(GeoGebra) </w:t>
      </w:r>
      <w:r w:rsidRPr="0021719B">
        <w:rPr>
          <w:b/>
          <w:bCs/>
        </w:rPr>
        <w:t>на уроках математики для оптимизация учебного процесса</w:t>
      </w:r>
    </w:p>
    <w:p w14:paraId="11EA1811" w14:textId="77777777" w:rsidR="0021719B" w:rsidRDefault="0021719B" w:rsidP="0021719B">
      <w:pPr>
        <w:pStyle w:val="a3"/>
      </w:pPr>
    </w:p>
    <w:p w14:paraId="62B6FD17" w14:textId="3C1F8577" w:rsidR="006D35E3" w:rsidRDefault="00F65E17" w:rsidP="0021719B">
      <w:pPr>
        <w:pStyle w:val="a3"/>
      </w:pPr>
      <w:r>
        <w:t xml:space="preserve">Современный </w:t>
      </w:r>
      <w:r w:rsidRPr="00F65E17">
        <w:t>высок</w:t>
      </w:r>
      <w:r>
        <w:t xml:space="preserve">ий уровень </w:t>
      </w:r>
      <w:r w:rsidRPr="00F65E17">
        <w:t>информативност</w:t>
      </w:r>
      <w:r>
        <w:t>и школьных учебных</w:t>
      </w:r>
      <w:r w:rsidRPr="00F65E17">
        <w:t xml:space="preserve"> </w:t>
      </w:r>
      <w:r w:rsidR="006D35E3">
        <w:t xml:space="preserve">дисциплин </w:t>
      </w:r>
      <w:r>
        <w:t>вызывает закономерные проблемы</w:t>
      </w:r>
      <w:r w:rsidRPr="00F65E17">
        <w:t>.</w:t>
      </w:r>
      <w:r w:rsidR="008B6262">
        <w:t xml:space="preserve"> </w:t>
      </w:r>
      <w:r w:rsidR="003139B2">
        <w:t>Прежде всего</w:t>
      </w:r>
      <w:r>
        <w:t xml:space="preserve"> трудности в представлении большого объема информации</w:t>
      </w:r>
      <w:r w:rsidR="006D35E3">
        <w:t xml:space="preserve"> при ограниченности </w:t>
      </w:r>
      <w:r w:rsidR="006D35E3" w:rsidRPr="006D35E3">
        <w:t>времени</w:t>
      </w:r>
      <w:r w:rsidR="006D35E3">
        <w:t xml:space="preserve">, </w:t>
      </w:r>
      <w:r w:rsidR="006D35E3" w:rsidRPr="006D35E3">
        <w:t>отведенн</w:t>
      </w:r>
      <w:r w:rsidR="006D35E3">
        <w:t>ого на изучении</w:t>
      </w:r>
      <w:r w:rsidR="00FE4F9E">
        <w:t xml:space="preserve"> школьных предметов</w:t>
      </w:r>
      <w:r w:rsidR="00665DC3">
        <w:t>,</w:t>
      </w:r>
      <w:r w:rsidR="00FE4F9E">
        <w:t xml:space="preserve"> что в свою очередь приводит </w:t>
      </w:r>
      <w:r w:rsidR="00177B49">
        <w:t xml:space="preserve">к </w:t>
      </w:r>
      <w:r w:rsidR="00FE4F9E" w:rsidRPr="00FE4F9E">
        <w:t>снижени</w:t>
      </w:r>
      <w:r w:rsidR="00FE4F9E">
        <w:t>ю</w:t>
      </w:r>
      <w:r w:rsidR="00FE4F9E" w:rsidRPr="00FE4F9E">
        <w:t xml:space="preserve"> заинтересованности учащихся в обучении</w:t>
      </w:r>
      <w:r w:rsidR="00FE4F9E">
        <w:t>.</w:t>
      </w:r>
    </w:p>
    <w:p w14:paraId="11994425" w14:textId="0BE397D4" w:rsidR="0021719B" w:rsidRDefault="00FE4F9E" w:rsidP="0021719B">
      <w:pPr>
        <w:pStyle w:val="a3"/>
      </w:pPr>
      <w:r>
        <w:t xml:space="preserve">Закономерно </w:t>
      </w:r>
      <w:r w:rsidRPr="0021719B">
        <w:t xml:space="preserve">возникает </w:t>
      </w:r>
      <w:r w:rsidR="0021719B" w:rsidRPr="0021719B">
        <w:t>необходимость в оптимизации учебного процесса с применением эффективных технологий, которые обеспечивали бы понимание и усвоение большого объема информации без потери интереса к предмету.</w:t>
      </w:r>
    </w:p>
    <w:p w14:paraId="3FD7F744" w14:textId="5B5CAB26" w:rsidR="0021719B" w:rsidRDefault="00204396" w:rsidP="0021719B">
      <w:pPr>
        <w:pStyle w:val="a3"/>
        <w:rPr>
          <w:rFonts w:ascii="Calibri" w:hAnsi="Calibri" w:cs="Calibri"/>
          <w:sz w:val="22"/>
          <w:szCs w:val="22"/>
        </w:rPr>
      </w:pPr>
      <w:r>
        <w:t>Принципиальным</w:t>
      </w:r>
      <w:r w:rsidR="00177B49">
        <w:t>и</w:t>
      </w:r>
      <w:r w:rsidR="00EA21C9">
        <w:t xml:space="preserve"> критери</w:t>
      </w:r>
      <w:r w:rsidR="00177B49">
        <w:t>я</w:t>
      </w:r>
      <w:r w:rsidR="00EA21C9">
        <w:t>м</w:t>
      </w:r>
      <w:r w:rsidR="00177B49">
        <w:t>и</w:t>
      </w:r>
      <w:r w:rsidR="00EA21C9">
        <w:t xml:space="preserve"> </w:t>
      </w:r>
      <w:r w:rsidR="00136E13">
        <w:t xml:space="preserve">такой </w:t>
      </w:r>
      <w:r w:rsidR="00EA21C9">
        <w:t>оптимизации явля</w:t>
      </w:r>
      <w:r w:rsidR="00136E13">
        <w:t>ю</w:t>
      </w:r>
      <w:r w:rsidR="00EA21C9">
        <w:t xml:space="preserve">тся </w:t>
      </w:r>
      <w:r>
        <w:t xml:space="preserve">не только </w:t>
      </w:r>
      <w:r w:rsidR="0021719B">
        <w:rPr>
          <w:rStyle w:val="c1"/>
          <w:color w:val="000000"/>
        </w:rPr>
        <w:t>необходимые усилия, затрачиваемые педагогом и учеником для достижения поставленных учебн</w:t>
      </w:r>
      <w:r>
        <w:rPr>
          <w:rStyle w:val="c1"/>
          <w:color w:val="000000"/>
        </w:rPr>
        <w:t xml:space="preserve">ых </w:t>
      </w:r>
      <w:r w:rsidR="0021719B">
        <w:rPr>
          <w:rStyle w:val="c1"/>
          <w:color w:val="000000"/>
        </w:rPr>
        <w:t>целей</w:t>
      </w:r>
      <w:r>
        <w:rPr>
          <w:rStyle w:val="c1"/>
          <w:color w:val="000000"/>
        </w:rPr>
        <w:t>, но и повышение качества образования</w:t>
      </w:r>
      <w:r w:rsidR="0021719B">
        <w:rPr>
          <w:rStyle w:val="c1"/>
          <w:color w:val="000000"/>
        </w:rPr>
        <w:t>.</w:t>
      </w:r>
    </w:p>
    <w:p w14:paraId="5B35B70B" w14:textId="6A6C4FBF" w:rsidR="00EA21C9" w:rsidRDefault="00EA21C9" w:rsidP="0021719B">
      <w:pPr>
        <w:pStyle w:val="a3"/>
        <w:rPr>
          <w:rStyle w:val="c4"/>
          <w:color w:val="000000"/>
        </w:rPr>
      </w:pPr>
      <w:r>
        <w:rPr>
          <w:rStyle w:val="c4"/>
          <w:color w:val="000000"/>
        </w:rPr>
        <w:t xml:space="preserve">Это означает необходимость выбора </w:t>
      </w:r>
      <w:r w:rsidRPr="00EA21C9">
        <w:rPr>
          <w:rStyle w:val="c4"/>
          <w:color w:val="000000"/>
        </w:rPr>
        <w:t>варианта построения урока</w:t>
      </w:r>
      <w:r w:rsidR="00F0240F">
        <w:rPr>
          <w:rStyle w:val="c4"/>
          <w:color w:val="000000"/>
        </w:rPr>
        <w:t>,</w:t>
      </w:r>
      <w:r>
        <w:rPr>
          <w:rStyle w:val="c4"/>
          <w:color w:val="000000"/>
        </w:rPr>
        <w:t xml:space="preserve"> </w:t>
      </w:r>
      <w:r w:rsidRPr="00EA21C9">
        <w:rPr>
          <w:rStyle w:val="c4"/>
          <w:color w:val="000000"/>
        </w:rPr>
        <w:t>обеспечива</w:t>
      </w:r>
      <w:r>
        <w:rPr>
          <w:rStyle w:val="c4"/>
          <w:color w:val="000000"/>
        </w:rPr>
        <w:t>ющ</w:t>
      </w:r>
      <w:r w:rsidR="00204396">
        <w:rPr>
          <w:rStyle w:val="c4"/>
          <w:color w:val="000000"/>
        </w:rPr>
        <w:t>его</w:t>
      </w:r>
      <w:r w:rsidRPr="00EA21C9">
        <w:rPr>
          <w:rStyle w:val="c4"/>
          <w:color w:val="000000"/>
        </w:rPr>
        <w:t xml:space="preserve"> достижение наилучших результатов при минимальных расходах времени учителя и учащихся в данных условиях.</w:t>
      </w:r>
    </w:p>
    <w:p w14:paraId="36BC0028" w14:textId="6E685BA3" w:rsidR="0021719B" w:rsidRDefault="006234A5" w:rsidP="0021719B">
      <w:pPr>
        <w:pStyle w:val="a3"/>
        <w:rPr>
          <w:rStyle w:val="c2"/>
          <w:b/>
          <w:bCs/>
          <w:color w:val="000000"/>
        </w:rPr>
      </w:pPr>
      <w:r>
        <w:rPr>
          <w:shd w:val="clear" w:color="auto" w:fill="FFFFFF"/>
        </w:rPr>
        <w:t xml:space="preserve">Вариантом </w:t>
      </w:r>
      <w:r w:rsidR="003139B2">
        <w:rPr>
          <w:shd w:val="clear" w:color="auto" w:fill="FFFFFF"/>
        </w:rPr>
        <w:t xml:space="preserve">такого подхода является использование </w:t>
      </w:r>
      <w:r w:rsidR="0021719B">
        <w:rPr>
          <w:color w:val="000000"/>
          <w:shd w:val="clear" w:color="auto" w:fill="FFFFFF"/>
        </w:rPr>
        <w:t>информационно-коммуникационны</w:t>
      </w:r>
      <w:r w:rsidR="003139B2">
        <w:rPr>
          <w:color w:val="000000"/>
          <w:shd w:val="clear" w:color="auto" w:fill="FFFFFF"/>
        </w:rPr>
        <w:t>х</w:t>
      </w:r>
      <w:r w:rsidR="0021719B">
        <w:rPr>
          <w:color w:val="000000"/>
          <w:shd w:val="clear" w:color="auto" w:fill="FFFFFF"/>
        </w:rPr>
        <w:t xml:space="preserve"> технологи</w:t>
      </w:r>
      <w:r w:rsidR="003139B2">
        <w:rPr>
          <w:color w:val="000000"/>
          <w:shd w:val="clear" w:color="auto" w:fill="FFFFFF"/>
        </w:rPr>
        <w:t>й</w:t>
      </w:r>
      <w:r>
        <w:rPr>
          <w:color w:val="000000"/>
          <w:shd w:val="clear" w:color="auto" w:fill="FFFFFF"/>
        </w:rPr>
        <w:t xml:space="preserve"> (ИКТ)</w:t>
      </w:r>
      <w:r w:rsidR="00EA21C9">
        <w:rPr>
          <w:color w:val="000000"/>
          <w:shd w:val="clear" w:color="auto" w:fill="FFFFFF"/>
        </w:rPr>
        <w:t>, которые:</w:t>
      </w:r>
      <w:r w:rsidR="0021719B" w:rsidRPr="0021719B">
        <w:rPr>
          <w:rStyle w:val="c2"/>
          <w:b/>
          <w:bCs/>
          <w:color w:val="000000"/>
        </w:rPr>
        <w:t xml:space="preserve"> </w:t>
      </w:r>
    </w:p>
    <w:p w14:paraId="655ECC3B" w14:textId="77777777" w:rsidR="0021719B" w:rsidRPr="00EA21C9" w:rsidRDefault="00EA21C9" w:rsidP="00EA21C9">
      <w:pPr>
        <w:pStyle w:val="a3"/>
        <w:numPr>
          <w:ilvl w:val="0"/>
          <w:numId w:val="3"/>
        </w:numPr>
        <w:rPr>
          <w:rStyle w:val="c3"/>
          <w:color w:val="000000"/>
        </w:rPr>
      </w:pPr>
      <w:r w:rsidRPr="00EA21C9">
        <w:rPr>
          <w:rStyle w:val="c3"/>
          <w:color w:val="000000"/>
        </w:rPr>
        <w:t xml:space="preserve">обеспечивают </w:t>
      </w:r>
      <w:r w:rsidR="0021719B" w:rsidRPr="00EA21C9">
        <w:rPr>
          <w:rStyle w:val="c3"/>
          <w:color w:val="000000"/>
        </w:rPr>
        <w:t xml:space="preserve">большие возможности </w:t>
      </w:r>
      <w:r w:rsidRPr="00EA21C9">
        <w:rPr>
          <w:rStyle w:val="c3"/>
          <w:color w:val="000000"/>
        </w:rPr>
        <w:t xml:space="preserve">предоставления и </w:t>
      </w:r>
      <w:r w:rsidR="0021719B" w:rsidRPr="00EA21C9">
        <w:rPr>
          <w:rStyle w:val="c3"/>
          <w:color w:val="000000"/>
        </w:rPr>
        <w:t>оформления информации</w:t>
      </w:r>
      <w:r>
        <w:rPr>
          <w:rStyle w:val="c3"/>
          <w:color w:val="000000"/>
        </w:rPr>
        <w:t>;</w:t>
      </w:r>
      <w:r w:rsidR="0021719B" w:rsidRPr="00EA21C9">
        <w:rPr>
          <w:rStyle w:val="c3"/>
          <w:color w:val="000000"/>
        </w:rPr>
        <w:t xml:space="preserve"> </w:t>
      </w:r>
    </w:p>
    <w:p w14:paraId="248EBC59" w14:textId="77777777" w:rsidR="00F0240F" w:rsidRDefault="0021719B" w:rsidP="00EA21C9">
      <w:pPr>
        <w:pStyle w:val="a3"/>
        <w:numPr>
          <w:ilvl w:val="0"/>
          <w:numId w:val="3"/>
        </w:numPr>
        <w:rPr>
          <w:rStyle w:val="c3"/>
          <w:color w:val="000000"/>
        </w:rPr>
      </w:pPr>
      <w:r w:rsidRPr="00EA21C9">
        <w:rPr>
          <w:rStyle w:val="c3"/>
          <w:color w:val="000000"/>
        </w:rPr>
        <w:t>оптимиз</w:t>
      </w:r>
      <w:r w:rsidR="00EA21C9" w:rsidRPr="00EA21C9">
        <w:rPr>
          <w:rStyle w:val="c3"/>
          <w:color w:val="000000"/>
        </w:rPr>
        <w:t xml:space="preserve">ируют </w:t>
      </w:r>
      <w:r w:rsidRPr="00EA21C9">
        <w:rPr>
          <w:rStyle w:val="c3"/>
          <w:color w:val="000000"/>
        </w:rPr>
        <w:t>работы учителя при подготовке урока (организация уроков, требующих использование большого количества дидактического материала – иллюстраций, схем, диаграмм)</w:t>
      </w:r>
      <w:r w:rsidR="00F0240F">
        <w:rPr>
          <w:rStyle w:val="c3"/>
          <w:color w:val="000000"/>
        </w:rPr>
        <w:t>;</w:t>
      </w:r>
    </w:p>
    <w:p w14:paraId="42ACFDE5" w14:textId="4FD939B1" w:rsidR="002560B2" w:rsidRDefault="00F0240F" w:rsidP="00EA21C9">
      <w:pPr>
        <w:pStyle w:val="a3"/>
        <w:numPr>
          <w:ilvl w:val="0"/>
          <w:numId w:val="3"/>
        </w:numPr>
        <w:rPr>
          <w:rStyle w:val="c3"/>
          <w:color w:val="000000"/>
        </w:rPr>
      </w:pPr>
      <w:r>
        <w:rPr>
          <w:rStyle w:val="c3"/>
          <w:color w:val="000000"/>
        </w:rPr>
        <w:t>вовлекают учащихся в процесс освоения информации</w:t>
      </w:r>
      <w:r w:rsidR="00D13706">
        <w:rPr>
          <w:rStyle w:val="c3"/>
          <w:color w:val="000000"/>
        </w:rPr>
        <w:t xml:space="preserve">, </w:t>
      </w:r>
      <w:r>
        <w:rPr>
          <w:rStyle w:val="c3"/>
          <w:color w:val="000000"/>
        </w:rPr>
        <w:t>делаю ее более наглядной</w:t>
      </w:r>
      <w:r w:rsidR="002560B2">
        <w:rPr>
          <w:rStyle w:val="c3"/>
          <w:color w:val="000000"/>
        </w:rPr>
        <w:t xml:space="preserve"> и</w:t>
      </w:r>
      <w:r w:rsidR="002560B2" w:rsidRPr="002560B2">
        <w:t xml:space="preserve"> </w:t>
      </w:r>
      <w:r w:rsidR="002560B2" w:rsidRPr="002560B2">
        <w:rPr>
          <w:rStyle w:val="c3"/>
          <w:color w:val="000000"/>
        </w:rPr>
        <w:t xml:space="preserve">моделируемой </w:t>
      </w:r>
      <w:r w:rsidR="002560B2">
        <w:rPr>
          <w:rStyle w:val="c3"/>
          <w:color w:val="000000"/>
        </w:rPr>
        <w:t>для разнообразных задач.</w:t>
      </w:r>
    </w:p>
    <w:p w14:paraId="5A0D1C28" w14:textId="7C5DE8CA" w:rsidR="0010529A" w:rsidRDefault="006234A5" w:rsidP="0021719B">
      <w:pPr>
        <w:pStyle w:val="a3"/>
        <w:rPr>
          <w:rStyle w:val="c3"/>
          <w:color w:val="000000"/>
        </w:rPr>
      </w:pPr>
      <w:r>
        <w:rPr>
          <w:rStyle w:val="c3"/>
          <w:color w:val="000000"/>
        </w:rPr>
        <w:t>Созданный за счет ИКТ</w:t>
      </w:r>
      <w:r w:rsidRPr="006234A5">
        <w:t xml:space="preserve"> </w:t>
      </w:r>
      <w:r w:rsidRPr="006234A5">
        <w:rPr>
          <w:rStyle w:val="c3"/>
          <w:color w:val="000000"/>
        </w:rPr>
        <w:t>интерактивны</w:t>
      </w:r>
      <w:r>
        <w:rPr>
          <w:rStyle w:val="c3"/>
          <w:color w:val="000000"/>
        </w:rPr>
        <w:t>й</w:t>
      </w:r>
      <w:r w:rsidRPr="006234A5">
        <w:rPr>
          <w:rStyle w:val="c3"/>
          <w:color w:val="000000"/>
        </w:rPr>
        <w:t xml:space="preserve"> урок математики</w:t>
      </w:r>
      <w:r w:rsidR="0010529A">
        <w:rPr>
          <w:rStyle w:val="c3"/>
          <w:color w:val="000000"/>
        </w:rPr>
        <w:t xml:space="preserve"> не только оптимизирует </w:t>
      </w:r>
      <w:r w:rsidR="0010529A" w:rsidRPr="0010529A">
        <w:rPr>
          <w:rStyle w:val="c3"/>
          <w:color w:val="000000"/>
        </w:rPr>
        <w:t>учебн</w:t>
      </w:r>
      <w:r w:rsidR="0010529A">
        <w:rPr>
          <w:rStyle w:val="c3"/>
          <w:color w:val="000000"/>
        </w:rPr>
        <w:t>ый</w:t>
      </w:r>
      <w:r w:rsidR="0010529A" w:rsidRPr="0010529A">
        <w:rPr>
          <w:rStyle w:val="c3"/>
          <w:color w:val="000000"/>
        </w:rPr>
        <w:t xml:space="preserve"> процесс</w:t>
      </w:r>
      <w:r w:rsidR="0010529A">
        <w:rPr>
          <w:rStyle w:val="c3"/>
          <w:color w:val="000000"/>
        </w:rPr>
        <w:t xml:space="preserve">, но позволяет решать такие системные задачи как </w:t>
      </w:r>
      <w:r w:rsidR="0010529A" w:rsidRPr="0010529A">
        <w:rPr>
          <w:rStyle w:val="c3"/>
          <w:color w:val="000000"/>
        </w:rPr>
        <w:t>повыш</w:t>
      </w:r>
      <w:r w:rsidR="0010529A">
        <w:rPr>
          <w:rStyle w:val="c3"/>
          <w:color w:val="000000"/>
        </w:rPr>
        <w:t>ение</w:t>
      </w:r>
      <w:r w:rsidR="0010529A" w:rsidRPr="0010529A">
        <w:rPr>
          <w:rStyle w:val="c3"/>
          <w:color w:val="000000"/>
        </w:rPr>
        <w:t xml:space="preserve"> интерес</w:t>
      </w:r>
      <w:r w:rsidR="0010529A">
        <w:rPr>
          <w:rStyle w:val="c3"/>
          <w:color w:val="000000"/>
        </w:rPr>
        <w:t>а и</w:t>
      </w:r>
      <w:r w:rsidR="0010529A" w:rsidRPr="0010529A">
        <w:rPr>
          <w:rStyle w:val="c3"/>
          <w:color w:val="000000"/>
        </w:rPr>
        <w:t xml:space="preserve"> мотивации учащихся к обучению</w:t>
      </w:r>
      <w:r w:rsidR="0010529A">
        <w:rPr>
          <w:rStyle w:val="c3"/>
          <w:color w:val="000000"/>
        </w:rPr>
        <w:t>.</w:t>
      </w:r>
    </w:p>
    <w:p w14:paraId="6B70B043" w14:textId="6C9C987E" w:rsidR="00081B73" w:rsidRDefault="00654F42" w:rsidP="0021719B">
      <w:pPr>
        <w:pStyle w:val="a3"/>
        <w:rPr>
          <w:rStyle w:val="c3"/>
          <w:color w:val="000000"/>
        </w:rPr>
      </w:pPr>
      <w:r>
        <w:rPr>
          <w:rStyle w:val="c3"/>
          <w:color w:val="000000"/>
        </w:rPr>
        <w:t>Конкретным</w:t>
      </w:r>
      <w:r w:rsidRPr="00654F42">
        <w:rPr>
          <w:rStyle w:val="c3"/>
          <w:color w:val="000000"/>
        </w:rPr>
        <w:t xml:space="preserve"> </w:t>
      </w:r>
      <w:r>
        <w:rPr>
          <w:rStyle w:val="c3"/>
          <w:color w:val="000000"/>
        </w:rPr>
        <w:t xml:space="preserve">примером </w:t>
      </w:r>
      <w:r w:rsidR="00ED4AD3">
        <w:rPr>
          <w:rStyle w:val="c3"/>
          <w:color w:val="000000"/>
        </w:rPr>
        <w:t xml:space="preserve">такого системного подхода </w:t>
      </w:r>
      <w:r>
        <w:rPr>
          <w:rStyle w:val="c3"/>
          <w:color w:val="000000"/>
        </w:rPr>
        <w:t xml:space="preserve">может являться </w:t>
      </w:r>
      <w:r w:rsidR="0010529A">
        <w:rPr>
          <w:rStyle w:val="c3"/>
          <w:color w:val="000000"/>
        </w:rPr>
        <w:t>применение</w:t>
      </w:r>
      <w:r>
        <w:rPr>
          <w:rStyle w:val="c3"/>
          <w:color w:val="000000"/>
        </w:rPr>
        <w:t xml:space="preserve"> на уроках математики </w:t>
      </w:r>
      <w:r w:rsidRPr="00654F42">
        <w:rPr>
          <w:rStyle w:val="c3"/>
          <w:color w:val="000000"/>
        </w:rPr>
        <w:t>программ</w:t>
      </w:r>
      <w:r>
        <w:rPr>
          <w:rStyle w:val="c3"/>
          <w:color w:val="000000"/>
        </w:rPr>
        <w:t>ы</w:t>
      </w:r>
      <w:r w:rsidRPr="00654F42">
        <w:rPr>
          <w:rStyle w:val="c3"/>
          <w:color w:val="000000"/>
        </w:rPr>
        <w:t xml:space="preserve"> «ГеоГебра» (GeoGebra)</w:t>
      </w:r>
      <w:r>
        <w:rPr>
          <w:rStyle w:val="c3"/>
          <w:color w:val="000000"/>
        </w:rPr>
        <w:t>.</w:t>
      </w:r>
    </w:p>
    <w:p w14:paraId="7913C2A0" w14:textId="5946367C" w:rsidR="00654F42" w:rsidRDefault="00085A70" w:rsidP="0021719B">
      <w:pPr>
        <w:pStyle w:val="a3"/>
        <w:rPr>
          <w:rStyle w:val="c3"/>
          <w:color w:val="000000"/>
        </w:rPr>
      </w:pPr>
      <w:r>
        <w:rPr>
          <w:rStyle w:val="c3"/>
          <w:color w:val="000000"/>
        </w:rPr>
        <w:t>Помимо использования на компьютере,</w:t>
      </w:r>
      <w:r w:rsidR="008F2C2F">
        <w:rPr>
          <w:rStyle w:val="c3"/>
          <w:color w:val="000000"/>
        </w:rPr>
        <w:t xml:space="preserve"> н</w:t>
      </w:r>
      <w:r>
        <w:rPr>
          <w:rStyle w:val="c3"/>
          <w:color w:val="000000"/>
        </w:rPr>
        <w:t>аибол</w:t>
      </w:r>
      <w:r w:rsidR="008F2C2F">
        <w:rPr>
          <w:rStyle w:val="c3"/>
          <w:color w:val="000000"/>
        </w:rPr>
        <w:t xml:space="preserve">ьшую </w:t>
      </w:r>
      <w:r>
        <w:rPr>
          <w:rStyle w:val="c3"/>
          <w:color w:val="000000"/>
        </w:rPr>
        <w:t>эффективн</w:t>
      </w:r>
      <w:r w:rsidR="008F2C2F">
        <w:rPr>
          <w:rStyle w:val="c3"/>
          <w:color w:val="000000"/>
        </w:rPr>
        <w:t xml:space="preserve">ость </w:t>
      </w:r>
      <w:r>
        <w:rPr>
          <w:rStyle w:val="c3"/>
          <w:color w:val="000000"/>
        </w:rPr>
        <w:t>эта программа</w:t>
      </w:r>
      <w:r w:rsidR="008F2C2F">
        <w:rPr>
          <w:rStyle w:val="c3"/>
          <w:color w:val="000000"/>
        </w:rPr>
        <w:t xml:space="preserve"> раскрывает в </w:t>
      </w:r>
      <w:r w:rsidR="008F2C2F" w:rsidRPr="008F2C2F">
        <w:rPr>
          <w:rStyle w:val="c3"/>
          <w:color w:val="000000"/>
        </w:rPr>
        <w:t>сочетании с интерактивной доской</w:t>
      </w:r>
      <w:r w:rsidR="008F2C2F">
        <w:rPr>
          <w:rStyle w:val="c3"/>
          <w:color w:val="000000"/>
        </w:rPr>
        <w:t>, которая в этом случае</w:t>
      </w:r>
      <w:r w:rsidR="008F2C2F" w:rsidRPr="008F2C2F">
        <w:rPr>
          <w:rStyle w:val="c3"/>
          <w:color w:val="000000"/>
        </w:rPr>
        <w:t xml:space="preserve"> </w:t>
      </w:r>
      <w:r w:rsidR="002F2893">
        <w:rPr>
          <w:rStyle w:val="c3"/>
          <w:color w:val="000000"/>
        </w:rPr>
        <w:t xml:space="preserve">становится </w:t>
      </w:r>
      <w:r w:rsidR="008F2C2F">
        <w:rPr>
          <w:rStyle w:val="c3"/>
          <w:color w:val="000000"/>
        </w:rPr>
        <w:t xml:space="preserve">интерактивной </w:t>
      </w:r>
      <w:r w:rsidR="008F2C2F" w:rsidRPr="008F2C2F">
        <w:rPr>
          <w:rStyle w:val="c3"/>
          <w:color w:val="000000"/>
        </w:rPr>
        <w:t>доск</w:t>
      </w:r>
      <w:r w:rsidR="002F2893">
        <w:rPr>
          <w:rStyle w:val="c3"/>
          <w:color w:val="000000"/>
        </w:rPr>
        <w:t>ой</w:t>
      </w:r>
      <w:r w:rsidR="008F2C2F">
        <w:rPr>
          <w:rStyle w:val="c3"/>
          <w:color w:val="000000"/>
        </w:rPr>
        <w:t xml:space="preserve"> с дополнительными возможностями</w:t>
      </w:r>
      <w:r w:rsidR="008F2C2F" w:rsidRPr="008F2C2F">
        <w:rPr>
          <w:rStyle w:val="c3"/>
          <w:color w:val="000000"/>
        </w:rPr>
        <w:t xml:space="preserve">, </w:t>
      </w:r>
      <w:r w:rsidR="008F2C2F">
        <w:rPr>
          <w:rStyle w:val="c3"/>
          <w:color w:val="000000"/>
        </w:rPr>
        <w:t xml:space="preserve">а также </w:t>
      </w:r>
      <w:r w:rsidR="00501EA6">
        <w:rPr>
          <w:rStyle w:val="c3"/>
          <w:color w:val="000000"/>
        </w:rPr>
        <w:t>мультимедийным</w:t>
      </w:r>
      <w:r w:rsidR="002F2893">
        <w:rPr>
          <w:rStyle w:val="c3"/>
          <w:color w:val="000000"/>
        </w:rPr>
        <w:t xml:space="preserve"> </w:t>
      </w:r>
      <w:r w:rsidR="008F2C2F" w:rsidRPr="008F2C2F">
        <w:rPr>
          <w:rStyle w:val="c3"/>
          <w:color w:val="000000"/>
        </w:rPr>
        <w:t>учебник</w:t>
      </w:r>
      <w:r w:rsidR="002F2893">
        <w:rPr>
          <w:rStyle w:val="c3"/>
          <w:color w:val="000000"/>
        </w:rPr>
        <w:t>ом</w:t>
      </w:r>
      <w:r w:rsidR="008F2C2F" w:rsidRPr="008F2C2F">
        <w:rPr>
          <w:rStyle w:val="c3"/>
          <w:color w:val="000000"/>
        </w:rPr>
        <w:t xml:space="preserve"> и дидактическ</w:t>
      </w:r>
      <w:r w:rsidR="002F2893">
        <w:rPr>
          <w:rStyle w:val="c3"/>
          <w:color w:val="000000"/>
        </w:rPr>
        <w:t>им</w:t>
      </w:r>
      <w:r w:rsidR="008F2C2F" w:rsidRPr="008F2C2F">
        <w:rPr>
          <w:rStyle w:val="c3"/>
          <w:color w:val="000000"/>
        </w:rPr>
        <w:t xml:space="preserve"> пособи</w:t>
      </w:r>
      <w:r w:rsidR="002F2893">
        <w:rPr>
          <w:rStyle w:val="c3"/>
          <w:color w:val="000000"/>
        </w:rPr>
        <w:t>ем</w:t>
      </w:r>
      <w:r w:rsidR="008F2C2F" w:rsidRPr="008F2C2F">
        <w:rPr>
          <w:rStyle w:val="c3"/>
          <w:color w:val="000000"/>
        </w:rPr>
        <w:t>.</w:t>
      </w:r>
    </w:p>
    <w:p w14:paraId="7B6C67FF" w14:textId="77777777" w:rsidR="00C97412" w:rsidRPr="002623E5" w:rsidRDefault="00C97412" w:rsidP="0021719B">
      <w:pPr>
        <w:pStyle w:val="a3"/>
        <w:rPr>
          <w:rStyle w:val="c3"/>
          <w:b/>
          <w:bCs/>
          <w:color w:val="000000"/>
        </w:rPr>
      </w:pPr>
      <w:r w:rsidRPr="002623E5">
        <w:rPr>
          <w:rStyle w:val="c3"/>
          <w:b/>
          <w:bCs/>
          <w:color w:val="000000"/>
        </w:rPr>
        <w:t>Программа «ГеоГебра» обладает следующими возможностями:</w:t>
      </w:r>
    </w:p>
    <w:p w14:paraId="51FFCF9F" w14:textId="2748F796" w:rsidR="007C0680" w:rsidRDefault="00C97412" w:rsidP="00C97412">
      <w:pPr>
        <w:pStyle w:val="a3"/>
        <w:numPr>
          <w:ilvl w:val="0"/>
          <w:numId w:val="6"/>
        </w:numPr>
        <w:rPr>
          <w:rStyle w:val="c3"/>
          <w:color w:val="000000"/>
        </w:rPr>
      </w:pPr>
      <w:r w:rsidRPr="007C0680">
        <w:rPr>
          <w:rStyle w:val="c3"/>
          <w:color w:val="000000"/>
        </w:rPr>
        <w:t xml:space="preserve">Позволяет </w:t>
      </w:r>
      <w:r w:rsidR="007C0680" w:rsidRPr="007C0680">
        <w:rPr>
          <w:rStyle w:val="c3"/>
          <w:color w:val="000000"/>
        </w:rPr>
        <w:t xml:space="preserve">визуализировать математику, проводить эксперименты и исследования при решении математических задач не только геометрического характера. </w:t>
      </w:r>
    </w:p>
    <w:p w14:paraId="1EC97E39" w14:textId="2F38EB3C" w:rsidR="004E73AB" w:rsidRDefault="002F221B" w:rsidP="007E37ED">
      <w:pPr>
        <w:pStyle w:val="a3"/>
        <w:numPr>
          <w:ilvl w:val="0"/>
          <w:numId w:val="6"/>
        </w:numPr>
        <w:rPr>
          <w:rStyle w:val="c3"/>
          <w:color w:val="000000"/>
        </w:rPr>
      </w:pPr>
      <w:r w:rsidRPr="004E73AB">
        <w:rPr>
          <w:rStyle w:val="c3"/>
          <w:color w:val="000000"/>
        </w:rPr>
        <w:t xml:space="preserve">Позволяет </w:t>
      </w:r>
      <w:r w:rsidR="007C0680" w:rsidRPr="004E73AB">
        <w:rPr>
          <w:rStyle w:val="c3"/>
          <w:color w:val="000000"/>
        </w:rPr>
        <w:t xml:space="preserve">создавать на экране компьютера чертежи, </w:t>
      </w:r>
      <w:r w:rsidR="004E73AB" w:rsidRPr="004E73AB">
        <w:rPr>
          <w:rStyle w:val="c3"/>
          <w:color w:val="000000"/>
        </w:rPr>
        <w:t xml:space="preserve">в планиметрии, в частности, для построений с помощью циркуля и линейки. Эти чертежи </w:t>
      </w:r>
      <w:r w:rsidR="007C0680" w:rsidRPr="004E73AB">
        <w:rPr>
          <w:rStyle w:val="c3"/>
          <w:color w:val="000000"/>
        </w:rPr>
        <w:t xml:space="preserve">можно использовать на разных стадиях изучения учебного материала, от живых плакатов до исследовательских </w:t>
      </w:r>
      <w:r w:rsidR="004E73AB">
        <w:rPr>
          <w:rStyle w:val="c3"/>
          <w:color w:val="000000"/>
        </w:rPr>
        <w:t>проектов</w:t>
      </w:r>
      <w:r w:rsidR="007C0680" w:rsidRPr="004E73AB">
        <w:rPr>
          <w:rStyle w:val="c3"/>
          <w:color w:val="000000"/>
        </w:rPr>
        <w:t xml:space="preserve">. </w:t>
      </w:r>
    </w:p>
    <w:p w14:paraId="1B40DE0C" w14:textId="592273D0" w:rsidR="007C0680" w:rsidRDefault="007C0680" w:rsidP="004E73AB">
      <w:pPr>
        <w:pStyle w:val="a3"/>
        <w:numPr>
          <w:ilvl w:val="0"/>
          <w:numId w:val="6"/>
        </w:numPr>
        <w:rPr>
          <w:rStyle w:val="c3"/>
          <w:color w:val="000000"/>
        </w:rPr>
      </w:pPr>
      <w:r w:rsidRPr="004E73AB">
        <w:rPr>
          <w:rStyle w:val="c3"/>
          <w:color w:val="000000"/>
        </w:rPr>
        <w:lastRenderedPageBreak/>
        <w:t>Интерфейс программы напоминает классную доску, на которой можно рисовать графики, создавать геометрические фигуры и т.п. В окне программы будет наглядно отображены производимые изменения: если вы измените уравнение, кривая перестроится, изменится масштаб или ее положение в пространстве, уравнение, написанное рядом с кривой, автоматически будет скорректировано, согласно новым значениям.</w:t>
      </w:r>
    </w:p>
    <w:p w14:paraId="5F771156" w14:textId="5CDE9370" w:rsidR="00507724" w:rsidRPr="007E37ED" w:rsidRDefault="007E37ED" w:rsidP="007E37ED">
      <w:pPr>
        <w:pStyle w:val="a3"/>
        <w:numPr>
          <w:ilvl w:val="0"/>
          <w:numId w:val="6"/>
        </w:numPr>
        <w:rPr>
          <w:rStyle w:val="c3"/>
          <w:color w:val="000000"/>
        </w:rPr>
      </w:pPr>
      <w:r w:rsidRPr="007E37ED">
        <w:rPr>
          <w:rStyle w:val="c3"/>
          <w:color w:val="000000"/>
        </w:rPr>
        <w:t xml:space="preserve">Позволяет выстраивать наглядные графики алгебраических функций разной степени сложности. </w:t>
      </w:r>
      <w:r w:rsidR="00507724" w:rsidRPr="007E37ED">
        <w:rPr>
          <w:rStyle w:val="c3"/>
          <w:color w:val="000000"/>
        </w:rPr>
        <w:t xml:space="preserve">Кроме того, у программы богатые возможности работы с функциями (построение графиков, вычисление корней, экстремумов, интегралов и т. д.) за счёт команд встроенного языка. </w:t>
      </w:r>
    </w:p>
    <w:p w14:paraId="08456C7F" w14:textId="0E9D650A" w:rsidR="007E37ED" w:rsidRDefault="0054345C" w:rsidP="0054345C">
      <w:pPr>
        <w:pStyle w:val="a3"/>
        <w:rPr>
          <w:rStyle w:val="c3"/>
          <w:color w:val="000000"/>
        </w:rPr>
      </w:pPr>
      <w:r>
        <w:rPr>
          <w:rStyle w:val="c3"/>
          <w:color w:val="000000"/>
        </w:rPr>
        <w:t xml:space="preserve">Универсальность </w:t>
      </w:r>
      <w:r w:rsidR="007E37ED" w:rsidRPr="00507724">
        <w:rPr>
          <w:rStyle w:val="c3"/>
          <w:color w:val="000000"/>
        </w:rPr>
        <w:t>программ</w:t>
      </w:r>
      <w:r w:rsidR="007E37ED">
        <w:rPr>
          <w:rStyle w:val="c3"/>
          <w:color w:val="000000"/>
        </w:rPr>
        <w:t>ы</w:t>
      </w:r>
      <w:r w:rsidR="007E37ED" w:rsidRPr="00507724">
        <w:rPr>
          <w:rStyle w:val="c3"/>
          <w:color w:val="000000"/>
        </w:rPr>
        <w:t xml:space="preserve"> </w:t>
      </w:r>
      <w:r w:rsidRPr="0054345C">
        <w:rPr>
          <w:rStyle w:val="c3"/>
          <w:color w:val="000000"/>
        </w:rPr>
        <w:t>«ГеоГебра»</w:t>
      </w:r>
      <w:r>
        <w:rPr>
          <w:rStyle w:val="c3"/>
          <w:color w:val="000000"/>
        </w:rPr>
        <w:t xml:space="preserve"> </w:t>
      </w:r>
      <w:r w:rsidR="007E37ED">
        <w:rPr>
          <w:rStyle w:val="c3"/>
          <w:color w:val="000000"/>
        </w:rPr>
        <w:t xml:space="preserve">позволяет </w:t>
      </w:r>
      <w:r w:rsidR="00507724" w:rsidRPr="00507724">
        <w:rPr>
          <w:rStyle w:val="c3"/>
          <w:color w:val="000000"/>
        </w:rPr>
        <w:t>применять</w:t>
      </w:r>
      <w:r w:rsidR="007E37ED">
        <w:rPr>
          <w:rStyle w:val="c3"/>
          <w:color w:val="000000"/>
        </w:rPr>
        <w:t xml:space="preserve"> ее</w:t>
      </w:r>
      <w:r w:rsidR="00964E30">
        <w:rPr>
          <w:rStyle w:val="c3"/>
          <w:color w:val="000000"/>
        </w:rPr>
        <w:t xml:space="preserve"> как</w:t>
      </w:r>
      <w:r w:rsidR="00507724" w:rsidRPr="00507724">
        <w:rPr>
          <w:rStyle w:val="c3"/>
          <w:color w:val="000000"/>
        </w:rPr>
        <w:t xml:space="preserve"> на уроках геометрии</w:t>
      </w:r>
      <w:r w:rsidR="00964E30">
        <w:rPr>
          <w:rStyle w:val="c3"/>
          <w:color w:val="000000"/>
        </w:rPr>
        <w:t xml:space="preserve">, так и </w:t>
      </w:r>
      <w:r w:rsidR="00507724" w:rsidRPr="00507724">
        <w:rPr>
          <w:rStyle w:val="c3"/>
          <w:color w:val="000000"/>
        </w:rPr>
        <w:t>на уроках алгебры</w:t>
      </w:r>
      <w:r w:rsidR="007E37ED">
        <w:rPr>
          <w:rStyle w:val="c3"/>
          <w:color w:val="000000"/>
        </w:rPr>
        <w:t>, значительно оптимизируя учебный процесс.</w:t>
      </w:r>
    </w:p>
    <w:p w14:paraId="62715F96" w14:textId="09D694EA" w:rsidR="00507724" w:rsidRDefault="00964E30" w:rsidP="00507724">
      <w:pPr>
        <w:pStyle w:val="a3"/>
        <w:rPr>
          <w:rStyle w:val="c3"/>
          <w:color w:val="000000"/>
        </w:rPr>
      </w:pPr>
      <w:r>
        <w:rPr>
          <w:rStyle w:val="c3"/>
          <w:color w:val="000000"/>
        </w:rPr>
        <w:t xml:space="preserve">Рассмотрим это на </w:t>
      </w:r>
      <w:r w:rsidR="006A63D3">
        <w:rPr>
          <w:rStyle w:val="c3"/>
          <w:color w:val="000000"/>
        </w:rPr>
        <w:t xml:space="preserve">конкретных </w:t>
      </w:r>
      <w:r>
        <w:rPr>
          <w:rStyle w:val="c3"/>
          <w:color w:val="000000"/>
        </w:rPr>
        <w:t>примерах.</w:t>
      </w:r>
    </w:p>
    <w:p w14:paraId="369168DC" w14:textId="77777777" w:rsidR="0082157B" w:rsidRDefault="0082157B" w:rsidP="00962360">
      <w:pPr>
        <w:pStyle w:val="a3"/>
        <w:jc w:val="center"/>
        <w:rPr>
          <w:b/>
          <w:bCs/>
          <w:lang w:val="tt-RU" w:eastAsia="ru-RU"/>
        </w:rPr>
      </w:pPr>
    </w:p>
    <w:p w14:paraId="152EA250" w14:textId="63791116" w:rsidR="00626B01" w:rsidRPr="00962360" w:rsidRDefault="00626B01" w:rsidP="00962360">
      <w:pPr>
        <w:pStyle w:val="a3"/>
        <w:jc w:val="center"/>
        <w:rPr>
          <w:b/>
          <w:bCs/>
          <w:lang w:val="tt-RU" w:eastAsia="ru-RU"/>
        </w:rPr>
      </w:pPr>
      <w:r w:rsidRPr="00962360">
        <w:rPr>
          <w:b/>
          <w:bCs/>
          <w:lang w:val="tt-RU" w:eastAsia="ru-RU"/>
        </w:rPr>
        <w:t xml:space="preserve">Использование программы </w:t>
      </w:r>
      <w:r w:rsidR="00C902DA" w:rsidRPr="00C902DA">
        <w:rPr>
          <w:b/>
          <w:bCs/>
          <w:lang w:val="tt-RU" w:eastAsia="ru-RU"/>
        </w:rPr>
        <w:t xml:space="preserve">«ГеоГебра» </w:t>
      </w:r>
      <w:r w:rsidRPr="00962360">
        <w:rPr>
          <w:b/>
          <w:bCs/>
          <w:lang w:val="tt-RU" w:eastAsia="ru-RU"/>
        </w:rPr>
        <w:t>на уроках алгебры</w:t>
      </w:r>
    </w:p>
    <w:p w14:paraId="3915897D" w14:textId="0D6FEA35" w:rsidR="00626B01" w:rsidRPr="00626B01" w:rsidRDefault="00626B01" w:rsidP="008322DD">
      <w:pPr>
        <w:pStyle w:val="a3"/>
        <w:rPr>
          <w:lang w:val="tt-RU" w:eastAsia="ru-RU"/>
        </w:rPr>
      </w:pPr>
      <w:r w:rsidRPr="00962360">
        <w:rPr>
          <w:b/>
          <w:lang w:val="tt-RU" w:eastAsia="ru-RU"/>
        </w:rPr>
        <w:t>1</w:t>
      </w:r>
      <w:r w:rsidR="00962360" w:rsidRPr="00962360">
        <w:rPr>
          <w:b/>
          <w:lang w:val="tt-RU" w:eastAsia="ru-RU"/>
        </w:rPr>
        <w:t>.</w:t>
      </w:r>
      <w:r w:rsidRPr="00626B01">
        <w:rPr>
          <w:b/>
          <w:lang w:val="tt-RU" w:eastAsia="ru-RU"/>
        </w:rPr>
        <w:t xml:space="preserve"> </w:t>
      </w:r>
      <w:r w:rsidRPr="00626B01">
        <w:rPr>
          <w:lang w:val="tt-RU" w:eastAsia="ru-RU"/>
        </w:rPr>
        <w:t xml:space="preserve">При изучении  тем </w:t>
      </w:r>
      <w:r w:rsidR="00C902DA">
        <w:rPr>
          <w:lang w:val="tt-RU" w:eastAsia="ru-RU"/>
        </w:rPr>
        <w:t>“</w:t>
      </w:r>
      <w:r w:rsidRPr="00626B01">
        <w:rPr>
          <w:lang w:val="tt-RU" w:eastAsia="ru-RU"/>
        </w:rPr>
        <w:t xml:space="preserve">Функции и их графики” учащиеся должны усвоить алгоритмы построения графиков функций, уметь исследовать поведение функции при изменении некоторых параметров. </w:t>
      </w:r>
    </w:p>
    <w:p w14:paraId="0A48639E" w14:textId="499731FA" w:rsidR="00626B01" w:rsidRPr="00626B01" w:rsidRDefault="00626B01" w:rsidP="008322DD">
      <w:pPr>
        <w:pStyle w:val="a3"/>
        <w:rPr>
          <w:i/>
          <w:lang w:val="tt-RU" w:eastAsia="ru-RU"/>
        </w:rPr>
      </w:pPr>
      <w:r w:rsidRPr="00626B01">
        <w:rPr>
          <w:lang w:val="tt-RU" w:eastAsia="ru-RU"/>
        </w:rPr>
        <w:t>Рассмотрим простую функцию у=ах +в. Графиком функции является прямая, которую можно построить очень просто. А вот чтобы показать как меняется график при изменении коэффициентов</w:t>
      </w:r>
      <w:r w:rsidRPr="00626B01">
        <w:rPr>
          <w:i/>
          <w:lang w:val="tt-RU" w:eastAsia="ru-RU"/>
        </w:rPr>
        <w:t xml:space="preserve"> а </w:t>
      </w:r>
      <w:r w:rsidRPr="00626B01">
        <w:rPr>
          <w:lang w:val="tt-RU" w:eastAsia="ru-RU"/>
        </w:rPr>
        <w:t>и</w:t>
      </w:r>
      <w:r w:rsidRPr="00626B01">
        <w:rPr>
          <w:i/>
          <w:lang w:val="tt-RU" w:eastAsia="ru-RU"/>
        </w:rPr>
        <w:t xml:space="preserve"> в, </w:t>
      </w:r>
      <w:r w:rsidRPr="00626B01">
        <w:rPr>
          <w:lang w:val="tt-RU" w:eastAsia="ru-RU"/>
        </w:rPr>
        <w:t xml:space="preserve">при взятии в знак модуля некоторых слагаемых и самой функции поможет нам программа </w:t>
      </w:r>
      <w:r w:rsidR="00C902DA" w:rsidRPr="00C902DA">
        <w:rPr>
          <w:i/>
          <w:lang w:val="tt-RU" w:eastAsia="ru-RU"/>
        </w:rPr>
        <w:t>«ГеоГебра»</w:t>
      </w:r>
      <w:r w:rsidRPr="00626B01">
        <w:rPr>
          <w:i/>
          <w:lang w:val="tt-RU" w:eastAsia="ru-RU"/>
        </w:rPr>
        <w:t xml:space="preserve">. </w:t>
      </w:r>
    </w:p>
    <w:p w14:paraId="28125073" w14:textId="77777777" w:rsidR="00BD4A08" w:rsidRDefault="00626B01" w:rsidP="008322DD">
      <w:pPr>
        <w:pStyle w:val="a3"/>
        <w:rPr>
          <w:shd w:val="clear" w:color="auto" w:fill="FFFFFF"/>
          <w:lang w:eastAsia="ru-RU"/>
        </w:rPr>
      </w:pPr>
      <w:r w:rsidRPr="00626B01">
        <w:rPr>
          <w:lang w:val="tt-RU" w:eastAsia="ru-RU"/>
        </w:rPr>
        <w:t xml:space="preserve">Покажем эти построения на примере функции у=ах+в. Вводим ползунки </w:t>
      </w:r>
      <w:r w:rsidRPr="00626B01">
        <w:rPr>
          <w:i/>
          <w:lang w:val="tt-RU" w:eastAsia="ru-RU"/>
        </w:rPr>
        <w:t xml:space="preserve">а </w:t>
      </w:r>
      <w:r w:rsidRPr="00626B01">
        <w:rPr>
          <w:lang w:val="tt-RU" w:eastAsia="ru-RU"/>
        </w:rPr>
        <w:t xml:space="preserve">и </w:t>
      </w:r>
      <w:r w:rsidRPr="00626B01">
        <w:rPr>
          <w:i/>
          <w:lang w:val="tt-RU" w:eastAsia="ru-RU"/>
        </w:rPr>
        <w:t>в</w:t>
      </w:r>
      <w:r w:rsidRPr="00626B01">
        <w:rPr>
          <w:lang w:val="tt-RU" w:eastAsia="ru-RU"/>
        </w:rPr>
        <w:t xml:space="preserve">через панель инструментов. </w:t>
      </w:r>
      <w:r w:rsidRPr="00626B01">
        <w:rPr>
          <w:shd w:val="clear" w:color="auto" w:fill="FFFFFF"/>
          <w:lang w:eastAsia="ru-RU"/>
        </w:rPr>
        <w:t>Осуществляется это следующим образом:</w:t>
      </w:r>
    </w:p>
    <w:p w14:paraId="16226AC2" w14:textId="25616C41" w:rsidR="00626B01" w:rsidRPr="00626B01" w:rsidRDefault="00626B01" w:rsidP="008322DD">
      <w:pPr>
        <w:pStyle w:val="a3"/>
        <w:rPr>
          <w:i/>
          <w:shd w:val="clear" w:color="auto" w:fill="FFFFFF"/>
          <w:lang w:eastAsia="ru-RU"/>
        </w:rPr>
      </w:pPr>
      <w:r w:rsidRPr="00626B01">
        <w:rPr>
          <w:shd w:val="clear" w:color="auto" w:fill="FFFFFF"/>
          <w:lang w:eastAsia="ru-RU"/>
        </w:rPr>
        <w:t xml:space="preserve">1). Вызываем команду «Ползунок», нажимаем на рабочую область, появится карточка с названием параметра </w:t>
      </w:r>
      <w:r w:rsidRPr="00626B01">
        <w:rPr>
          <w:i/>
          <w:shd w:val="clear" w:color="auto" w:fill="FFFFFF"/>
          <w:lang w:eastAsia="ru-RU"/>
        </w:rPr>
        <w:t>а</w:t>
      </w:r>
      <w:r w:rsidR="00441298">
        <w:rPr>
          <w:i/>
          <w:shd w:val="clear" w:color="auto" w:fill="FFFFFF"/>
          <w:lang w:eastAsia="ru-RU"/>
        </w:rPr>
        <w:t xml:space="preserve">, </w:t>
      </w:r>
      <w:r w:rsidRPr="00626B01">
        <w:rPr>
          <w:shd w:val="clear" w:color="auto" w:fill="FFFFFF"/>
          <w:lang w:eastAsia="ru-RU"/>
        </w:rPr>
        <w:t xml:space="preserve">дальше ОК, и также вызываем параметры </w:t>
      </w:r>
      <w:r w:rsidRPr="00626B01">
        <w:rPr>
          <w:i/>
          <w:shd w:val="clear" w:color="auto" w:fill="FFFFFF"/>
          <w:lang w:eastAsia="ru-RU"/>
        </w:rPr>
        <w:t>в</w:t>
      </w:r>
    </w:p>
    <w:p w14:paraId="41665D75" w14:textId="2582C511" w:rsidR="00626B01" w:rsidRPr="00626B01" w:rsidRDefault="00626B01" w:rsidP="008322DD">
      <w:pPr>
        <w:pStyle w:val="a3"/>
        <w:rPr>
          <w:shd w:val="clear" w:color="auto" w:fill="FFFFFF"/>
          <w:lang w:eastAsia="ru-RU"/>
        </w:rPr>
      </w:pPr>
      <w:r w:rsidRPr="00626B01">
        <w:rPr>
          <w:shd w:val="clear" w:color="auto" w:fill="FFFFFF"/>
          <w:lang w:eastAsia="ru-RU"/>
        </w:rPr>
        <w:t>2).</w:t>
      </w:r>
      <w:r w:rsidR="00F26395">
        <w:rPr>
          <w:shd w:val="clear" w:color="auto" w:fill="FFFFFF"/>
          <w:lang w:eastAsia="ru-RU"/>
        </w:rPr>
        <w:t xml:space="preserve"> </w:t>
      </w:r>
      <w:r w:rsidRPr="00626B01">
        <w:rPr>
          <w:shd w:val="clear" w:color="auto" w:fill="FFFFFF"/>
          <w:lang w:eastAsia="ru-RU"/>
        </w:rPr>
        <w:t>Затем</w:t>
      </w:r>
      <w:r w:rsidR="00F26395">
        <w:rPr>
          <w:shd w:val="clear" w:color="auto" w:fill="FFFFFF"/>
          <w:lang w:eastAsia="ru-RU"/>
        </w:rPr>
        <w:t xml:space="preserve"> </w:t>
      </w:r>
      <w:r w:rsidRPr="00626B01">
        <w:rPr>
          <w:shd w:val="clear" w:color="auto" w:fill="FFFFFF"/>
          <w:lang w:eastAsia="ru-RU"/>
        </w:rPr>
        <w:t>в строку ввода записываем функцию y=ax+b,</w:t>
      </w:r>
      <w:r w:rsidR="00441298">
        <w:rPr>
          <w:shd w:val="clear" w:color="auto" w:fill="FFFFFF"/>
          <w:lang w:eastAsia="ru-RU"/>
        </w:rPr>
        <w:t xml:space="preserve"> </w:t>
      </w:r>
      <w:r w:rsidRPr="00626B01">
        <w:rPr>
          <w:lang w:eastAsia="ru-RU"/>
        </w:rPr>
        <w:t>(по английскому алфавиту)</w:t>
      </w:r>
      <w:r w:rsidRPr="00626B01">
        <w:rPr>
          <w:shd w:val="clear" w:color="auto" w:fill="FFFFFF"/>
          <w:lang w:eastAsia="ru-RU"/>
        </w:rPr>
        <w:t xml:space="preserve"> и нажать на «</w:t>
      </w:r>
      <w:r w:rsidRPr="00626B01">
        <w:rPr>
          <w:shd w:val="clear" w:color="auto" w:fill="FFFFFF"/>
          <w:lang w:val="en-US" w:eastAsia="ru-RU"/>
        </w:rPr>
        <w:t>Enter</w:t>
      </w:r>
      <w:r w:rsidRPr="00626B01">
        <w:rPr>
          <w:shd w:val="clear" w:color="auto" w:fill="FFFFFF"/>
          <w:lang w:eastAsia="ru-RU"/>
        </w:rPr>
        <w:t>»</w:t>
      </w:r>
    </w:p>
    <w:p w14:paraId="0F1C2833" w14:textId="77777777" w:rsidR="00626B01" w:rsidRPr="00626B01" w:rsidRDefault="00626B01" w:rsidP="008322DD">
      <w:pPr>
        <w:pStyle w:val="a3"/>
        <w:rPr>
          <w:shd w:val="clear" w:color="auto" w:fill="FFFFFF"/>
          <w:lang w:eastAsia="ru-RU"/>
        </w:rPr>
      </w:pPr>
      <w:r w:rsidRPr="00626B01">
        <w:rPr>
          <w:lang w:val="tt-RU" w:eastAsia="ru-RU"/>
        </w:rPr>
        <w:t xml:space="preserve">3). </w:t>
      </w:r>
      <w:r w:rsidRPr="00626B01">
        <w:rPr>
          <w:shd w:val="clear" w:color="auto" w:fill="FFFFFF"/>
          <w:lang w:eastAsia="ru-RU"/>
        </w:rPr>
        <w:t xml:space="preserve">Анимация: щелкнем правой кнопкой мыши по ползунку </w:t>
      </w:r>
      <w:r w:rsidRPr="00626B01">
        <w:rPr>
          <w:i/>
          <w:shd w:val="clear" w:color="auto" w:fill="FFFFFF"/>
          <w:lang w:eastAsia="ru-RU"/>
        </w:rPr>
        <w:t>а</w:t>
      </w:r>
      <w:r w:rsidRPr="00626B01">
        <w:rPr>
          <w:shd w:val="clear" w:color="auto" w:fill="FFFFFF"/>
          <w:lang w:eastAsia="ru-RU"/>
        </w:rPr>
        <w:t xml:space="preserve"> и выберем «Анимировать». Для того чтобы остановить анимацию зайдем в свойства ползунка нажмем опять на анимацию.</w:t>
      </w:r>
    </w:p>
    <w:p w14:paraId="463EE612" w14:textId="77777777" w:rsidR="00626B01" w:rsidRPr="00626B01" w:rsidRDefault="00626B01" w:rsidP="008322DD">
      <w:pPr>
        <w:pStyle w:val="a3"/>
        <w:rPr>
          <w:lang w:val="tt-RU" w:eastAsia="ru-RU"/>
        </w:rPr>
      </w:pPr>
      <w:r w:rsidRPr="00626B01">
        <w:rPr>
          <w:lang w:val="tt-RU" w:eastAsia="ru-RU"/>
        </w:rPr>
        <w:t xml:space="preserve">Мы видим как при изменении значения коэффициента </w:t>
      </w:r>
      <w:r w:rsidRPr="00626B01">
        <w:rPr>
          <w:i/>
          <w:lang w:val="tt-RU" w:eastAsia="ru-RU"/>
        </w:rPr>
        <w:t>а</w:t>
      </w:r>
      <w:r w:rsidRPr="00626B01">
        <w:rPr>
          <w:lang w:val="tt-RU" w:eastAsia="ru-RU"/>
        </w:rPr>
        <w:t xml:space="preserve"> меняется график функции у=ах+в</w:t>
      </w:r>
    </w:p>
    <w:p w14:paraId="760D2D8F" w14:textId="77777777" w:rsidR="00626B01" w:rsidRPr="00626B01" w:rsidRDefault="00626B01" w:rsidP="008322DD">
      <w:pPr>
        <w:pStyle w:val="a3"/>
        <w:rPr>
          <w:lang w:eastAsia="ru-RU"/>
        </w:rPr>
      </w:pPr>
      <w:r w:rsidRPr="00626B01">
        <w:rPr>
          <w:lang w:val="tt-RU" w:eastAsia="ru-RU"/>
        </w:rPr>
        <w:t xml:space="preserve">4). Так же можно изменить значение коэффициента </w:t>
      </w:r>
      <w:r w:rsidRPr="00626B01">
        <w:rPr>
          <w:i/>
          <w:lang w:val="tt-RU" w:eastAsia="ru-RU"/>
        </w:rPr>
        <w:t>в</w:t>
      </w:r>
      <w:r w:rsidRPr="00626B01">
        <w:rPr>
          <w:lang w:val="tt-RU" w:eastAsia="ru-RU"/>
        </w:rPr>
        <w:t>.</w:t>
      </w:r>
    </w:p>
    <w:p w14:paraId="7299ABCD" w14:textId="77777777" w:rsidR="00626B01" w:rsidRPr="00626B01" w:rsidRDefault="00626B01" w:rsidP="008322DD">
      <w:pPr>
        <w:pStyle w:val="a3"/>
        <w:rPr>
          <w:b/>
          <w:lang w:eastAsia="ru-RU"/>
        </w:rPr>
      </w:pPr>
      <w:r w:rsidRPr="00626B01">
        <w:rPr>
          <w:lang w:val="tt-RU" w:eastAsia="ru-RU"/>
        </w:rPr>
        <w:t xml:space="preserve">5). </w:t>
      </w:r>
      <w:r w:rsidRPr="00626B01">
        <w:rPr>
          <w:lang w:eastAsia="ru-RU"/>
        </w:rPr>
        <w:t>Введем для этой же функции знаки модуля: а</w:t>
      </w:r>
      <w:r w:rsidRPr="00626B01">
        <w:rPr>
          <w:b/>
          <w:lang w:eastAsia="ru-RU"/>
        </w:rPr>
        <w:t xml:space="preserve">) </w:t>
      </w:r>
      <w:r w:rsidRPr="00626B01">
        <w:rPr>
          <w:lang w:eastAsia="ru-RU"/>
        </w:rPr>
        <w:t>у=</w:t>
      </w:r>
      <w:r w:rsidRPr="00626B01">
        <w:rPr>
          <w:lang w:val="en-US" w:eastAsia="ru-RU"/>
        </w:rPr>
        <w:t>aIxI</w:t>
      </w:r>
      <w:r w:rsidRPr="00626B01">
        <w:rPr>
          <w:lang w:eastAsia="ru-RU"/>
        </w:rPr>
        <w:t>+</w:t>
      </w:r>
      <w:r w:rsidRPr="00626B01">
        <w:rPr>
          <w:lang w:val="en-US" w:eastAsia="ru-RU"/>
        </w:rPr>
        <w:t>b</w:t>
      </w:r>
      <w:r w:rsidRPr="00626B01">
        <w:rPr>
          <w:lang w:eastAsia="ru-RU"/>
        </w:rPr>
        <w:t>; б) у=</w:t>
      </w:r>
      <w:r w:rsidRPr="00626B01">
        <w:rPr>
          <w:lang w:val="en-US" w:eastAsia="ru-RU"/>
        </w:rPr>
        <w:t>I</w:t>
      </w:r>
      <w:r w:rsidRPr="00626B01">
        <w:rPr>
          <w:lang w:eastAsia="ru-RU"/>
        </w:rPr>
        <w:t>а</w:t>
      </w:r>
      <w:r w:rsidRPr="00626B01">
        <w:rPr>
          <w:lang w:val="en-US" w:eastAsia="ru-RU"/>
        </w:rPr>
        <w:t>x</w:t>
      </w:r>
      <w:r w:rsidRPr="00626B01">
        <w:rPr>
          <w:lang w:eastAsia="ru-RU"/>
        </w:rPr>
        <w:t>+в</w:t>
      </w:r>
      <w:r w:rsidRPr="00626B01">
        <w:rPr>
          <w:lang w:val="en-US" w:eastAsia="ru-RU"/>
        </w:rPr>
        <w:t>I</w:t>
      </w:r>
    </w:p>
    <w:p w14:paraId="0C60C432" w14:textId="77777777" w:rsidR="00626B01" w:rsidRPr="00626B01" w:rsidRDefault="00626B01" w:rsidP="008322DD">
      <w:pPr>
        <w:pStyle w:val="a3"/>
        <w:rPr>
          <w:lang w:eastAsia="ru-RU"/>
        </w:rPr>
      </w:pPr>
      <w:r w:rsidRPr="00626B01">
        <w:rPr>
          <w:lang w:eastAsia="ru-RU"/>
        </w:rPr>
        <w:t xml:space="preserve">а) В строке «Ввод» введем выражение «а </w:t>
      </w:r>
      <w:r w:rsidRPr="00626B01">
        <w:rPr>
          <w:lang w:val="en-US" w:eastAsia="ru-RU"/>
        </w:rPr>
        <w:t>abs</w:t>
      </w:r>
      <w:r w:rsidRPr="00626B01">
        <w:rPr>
          <w:lang w:eastAsia="ru-RU"/>
        </w:rPr>
        <w:t>(</w:t>
      </w:r>
      <w:r w:rsidRPr="00626B01">
        <w:rPr>
          <w:lang w:val="en-US" w:eastAsia="ru-RU"/>
        </w:rPr>
        <w:t>x</w:t>
      </w:r>
      <w:r w:rsidRPr="00626B01">
        <w:rPr>
          <w:lang w:eastAsia="ru-RU"/>
        </w:rPr>
        <w:t>)+в»: и нажмем клавишу «</w:t>
      </w:r>
      <w:r w:rsidRPr="00626B01">
        <w:rPr>
          <w:lang w:val="en-US" w:eastAsia="ru-RU"/>
        </w:rPr>
        <w:t>Enter</w:t>
      </w:r>
      <w:r w:rsidRPr="00626B01">
        <w:rPr>
          <w:lang w:eastAsia="ru-RU"/>
        </w:rPr>
        <w:t>»: (</w:t>
      </w:r>
      <w:r w:rsidRPr="00626B01">
        <w:rPr>
          <w:lang w:val="en-US" w:eastAsia="ru-RU"/>
        </w:rPr>
        <w:t>abs</w:t>
      </w:r>
      <w:r w:rsidRPr="00626B01">
        <w:rPr>
          <w:lang w:eastAsia="ru-RU"/>
        </w:rPr>
        <w:t xml:space="preserve"> обозначает модуль выражения). </w:t>
      </w:r>
    </w:p>
    <w:p w14:paraId="77537B37" w14:textId="77777777" w:rsidR="00626B01" w:rsidRPr="00626B01" w:rsidRDefault="00626B01" w:rsidP="008322DD">
      <w:pPr>
        <w:pStyle w:val="a3"/>
        <w:rPr>
          <w:lang w:eastAsia="ru-RU"/>
        </w:rPr>
      </w:pPr>
      <w:r w:rsidRPr="00626B01">
        <w:rPr>
          <w:lang w:eastAsia="ru-RU"/>
        </w:rPr>
        <w:t>б) у=</w:t>
      </w:r>
      <w:r w:rsidRPr="00626B01">
        <w:rPr>
          <w:lang w:val="en-US" w:eastAsia="ru-RU"/>
        </w:rPr>
        <w:t>I</w:t>
      </w:r>
      <w:r w:rsidRPr="00626B01">
        <w:rPr>
          <w:lang w:eastAsia="ru-RU"/>
        </w:rPr>
        <w:t>а</w:t>
      </w:r>
      <w:r w:rsidRPr="00626B01">
        <w:rPr>
          <w:lang w:val="en-US" w:eastAsia="ru-RU"/>
        </w:rPr>
        <w:t>x</w:t>
      </w:r>
      <w:r w:rsidRPr="00626B01">
        <w:rPr>
          <w:lang w:eastAsia="ru-RU"/>
        </w:rPr>
        <w:t xml:space="preserve"> +в</w:t>
      </w:r>
      <w:r w:rsidRPr="00626B01">
        <w:rPr>
          <w:lang w:val="en-US" w:eastAsia="ru-RU"/>
        </w:rPr>
        <w:t>I</w:t>
      </w:r>
      <w:r w:rsidRPr="00626B01">
        <w:rPr>
          <w:lang w:eastAsia="ru-RU"/>
        </w:rPr>
        <w:t>,в строке «Ввод» введем выражение «</w:t>
      </w:r>
      <w:r w:rsidRPr="00626B01">
        <w:rPr>
          <w:lang w:val="en-US" w:eastAsia="ru-RU"/>
        </w:rPr>
        <w:t>abs</w:t>
      </w:r>
      <w:r w:rsidRPr="00626B01">
        <w:rPr>
          <w:lang w:eastAsia="ru-RU"/>
        </w:rPr>
        <w:t>(а</w:t>
      </w:r>
      <w:r w:rsidRPr="00626B01">
        <w:rPr>
          <w:lang w:val="en-US" w:eastAsia="ru-RU"/>
        </w:rPr>
        <w:t>x</w:t>
      </w:r>
      <w:r w:rsidRPr="00626B01">
        <w:rPr>
          <w:lang w:eastAsia="ru-RU"/>
        </w:rPr>
        <w:t>+в)», и нажимаем «</w:t>
      </w:r>
      <w:r w:rsidRPr="00626B01">
        <w:rPr>
          <w:lang w:val="en-US" w:eastAsia="ru-RU"/>
        </w:rPr>
        <w:t>Enter</w:t>
      </w:r>
      <w:r w:rsidRPr="00626B01">
        <w:rPr>
          <w:lang w:eastAsia="ru-RU"/>
        </w:rPr>
        <w:t>». Появятся графики функции.</w:t>
      </w:r>
    </w:p>
    <w:p w14:paraId="58AAF101" w14:textId="4F30606D" w:rsidR="00626B01" w:rsidRPr="00626B01" w:rsidRDefault="00626B01" w:rsidP="008322DD">
      <w:pPr>
        <w:pStyle w:val="a3"/>
        <w:rPr>
          <w:lang w:eastAsia="ru-RU"/>
        </w:rPr>
      </w:pPr>
      <w:r w:rsidRPr="00626B01">
        <w:rPr>
          <w:b/>
          <w:lang w:eastAsia="ru-RU"/>
        </w:rPr>
        <w:t>2.</w:t>
      </w:r>
      <w:r w:rsidRPr="00626B01">
        <w:rPr>
          <w:lang w:eastAsia="ru-RU"/>
        </w:rPr>
        <w:t xml:space="preserve"> При построении графиков квадратных функций поступаем так же:</w:t>
      </w:r>
      <w:r w:rsidR="00441298">
        <w:rPr>
          <w:lang w:eastAsia="ru-RU"/>
        </w:rPr>
        <w:t xml:space="preserve"> </w:t>
      </w:r>
      <w:r w:rsidR="00441298" w:rsidRPr="00626B01">
        <w:rPr>
          <w:lang w:eastAsia="ru-RU"/>
        </w:rPr>
        <w:t xml:space="preserve">вводим </w:t>
      </w:r>
      <w:r w:rsidRPr="00626B01">
        <w:rPr>
          <w:lang w:eastAsia="ru-RU"/>
        </w:rPr>
        <w:t xml:space="preserve">ползунки </w:t>
      </w:r>
      <w:r w:rsidRPr="00626B01">
        <w:rPr>
          <w:i/>
          <w:lang w:eastAsia="ru-RU"/>
        </w:rPr>
        <w:t xml:space="preserve">а, в, и с. </w:t>
      </w:r>
      <w:r w:rsidRPr="00626B01">
        <w:rPr>
          <w:lang w:eastAsia="ru-RU"/>
        </w:rPr>
        <w:t>Для построения параболы в строке «Ввод» нужно ввести выражение «а</w:t>
      </w:r>
      <w:r w:rsidRPr="00626B01">
        <w:rPr>
          <w:lang w:val="en-US" w:eastAsia="ru-RU"/>
        </w:rPr>
        <w:t>x</w:t>
      </w:r>
      <w:r w:rsidRPr="00626B01">
        <w:rPr>
          <w:lang w:eastAsia="ru-RU"/>
        </w:rPr>
        <w:t>^2+вх+с»: (а</w:t>
      </w:r>
      <w:r w:rsidRPr="00626B01">
        <w:rPr>
          <w:lang w:val="en-US" w:eastAsia="ru-RU"/>
        </w:rPr>
        <w:t>xshift</w:t>
      </w:r>
      <w:r w:rsidRPr="00626B01">
        <w:rPr>
          <w:lang w:eastAsia="ru-RU"/>
        </w:rPr>
        <w:t>6 «2»+вх+с)и нажимаем «</w:t>
      </w:r>
      <w:r w:rsidRPr="00626B01">
        <w:rPr>
          <w:lang w:val="en-US" w:eastAsia="ru-RU"/>
        </w:rPr>
        <w:t>Enter</w:t>
      </w:r>
      <w:r w:rsidRPr="00626B01">
        <w:rPr>
          <w:lang w:eastAsia="ru-RU"/>
        </w:rPr>
        <w:t>». Появятся графики функции.</w:t>
      </w:r>
    </w:p>
    <w:p w14:paraId="30EC8F4D" w14:textId="77777777" w:rsidR="00626B01" w:rsidRPr="00626B01" w:rsidRDefault="00626B01" w:rsidP="008322DD">
      <w:pPr>
        <w:pStyle w:val="a3"/>
        <w:rPr>
          <w:lang w:eastAsia="ru-RU"/>
        </w:rPr>
      </w:pPr>
      <w:r w:rsidRPr="00626B01">
        <w:rPr>
          <w:lang w:eastAsia="ru-RU"/>
        </w:rPr>
        <w:t xml:space="preserve">Так же введем анимации коэффициентов </w:t>
      </w:r>
      <w:r w:rsidRPr="00626B01">
        <w:rPr>
          <w:i/>
          <w:lang w:eastAsia="ru-RU"/>
        </w:rPr>
        <w:t xml:space="preserve">а, в, </w:t>
      </w:r>
      <w:r w:rsidRPr="00626B01">
        <w:rPr>
          <w:lang w:eastAsia="ru-RU"/>
        </w:rPr>
        <w:t xml:space="preserve">и </w:t>
      </w:r>
      <w:r w:rsidRPr="00626B01">
        <w:rPr>
          <w:i/>
          <w:lang w:eastAsia="ru-RU"/>
        </w:rPr>
        <w:t>с.</w:t>
      </w:r>
    </w:p>
    <w:p w14:paraId="7E4251F0" w14:textId="77777777" w:rsidR="00626B01" w:rsidRPr="00626B01" w:rsidRDefault="00626B01" w:rsidP="008322DD">
      <w:pPr>
        <w:pStyle w:val="a3"/>
        <w:rPr>
          <w:lang w:eastAsia="ru-RU"/>
        </w:rPr>
      </w:pPr>
      <w:r w:rsidRPr="00626B01">
        <w:rPr>
          <w:lang w:eastAsia="ru-RU"/>
        </w:rPr>
        <w:t>Символ «^» (</w:t>
      </w:r>
      <w:r w:rsidRPr="00626B01">
        <w:rPr>
          <w:lang w:val="en-US" w:eastAsia="ru-RU"/>
        </w:rPr>
        <w:t>shift</w:t>
      </w:r>
      <w:r w:rsidRPr="00626B01">
        <w:rPr>
          <w:lang w:eastAsia="ru-RU"/>
        </w:rPr>
        <w:t xml:space="preserve">6) в программе </w:t>
      </w:r>
      <w:r w:rsidRPr="00626B01">
        <w:rPr>
          <w:lang w:val="en-US" w:eastAsia="ru-RU"/>
        </w:rPr>
        <w:t>GeoGebra</w:t>
      </w:r>
      <w:r w:rsidRPr="00626B01">
        <w:rPr>
          <w:lang w:eastAsia="ru-RU"/>
        </w:rPr>
        <w:t>обозначает возведение в степень.</w:t>
      </w:r>
    </w:p>
    <w:p w14:paraId="514E63A4" w14:textId="77777777" w:rsidR="00626B01" w:rsidRPr="00626B01" w:rsidRDefault="00626B01" w:rsidP="00626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B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6A779" wp14:editId="5EE3CC42">
            <wp:extent cx="3891915" cy="20847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3C6AA" w14:textId="48196291" w:rsidR="00ED24E3" w:rsidRDefault="00ED24E3" w:rsidP="00626B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2FE4CE" w14:textId="77777777" w:rsidR="00ED24E3" w:rsidRPr="008322DD" w:rsidRDefault="00ED24E3" w:rsidP="008322DD">
      <w:pPr>
        <w:pStyle w:val="a3"/>
        <w:jc w:val="center"/>
        <w:rPr>
          <w:b/>
          <w:bCs/>
          <w:lang w:eastAsia="ru-RU"/>
        </w:rPr>
      </w:pPr>
      <w:r w:rsidRPr="008322DD">
        <w:rPr>
          <w:b/>
          <w:bCs/>
          <w:lang w:eastAsia="ru-RU"/>
        </w:rPr>
        <w:t>Динамическая модель при иллюстрации</w:t>
      </w:r>
    </w:p>
    <w:p w14:paraId="626995F7" w14:textId="67F6FAEF" w:rsidR="00ED24E3" w:rsidRPr="008322DD" w:rsidRDefault="00ED24E3" w:rsidP="008322DD">
      <w:pPr>
        <w:pStyle w:val="a3"/>
        <w:jc w:val="center"/>
        <w:rPr>
          <w:b/>
          <w:bCs/>
          <w:lang w:eastAsia="ru-RU"/>
        </w:rPr>
      </w:pPr>
      <w:r w:rsidRPr="008322DD">
        <w:rPr>
          <w:b/>
          <w:bCs/>
          <w:lang w:eastAsia="ru-RU"/>
        </w:rPr>
        <w:t>графического метода решения уравнений и неравенств</w:t>
      </w:r>
    </w:p>
    <w:p w14:paraId="47BE0426" w14:textId="190D518F" w:rsidR="00ED24E3" w:rsidRPr="00ED24E3" w:rsidRDefault="00ED24E3" w:rsidP="00ED2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4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402E6" wp14:editId="57D4C819">
            <wp:extent cx="6654800" cy="39179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1FC1F" w14:textId="77777777" w:rsidR="00ED24E3" w:rsidRPr="00ED24E3" w:rsidRDefault="00ED24E3" w:rsidP="00ED2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2214B1" w14:textId="79E94401" w:rsidR="00ED24E3" w:rsidRPr="00ED24E3" w:rsidRDefault="00ED24E3" w:rsidP="008322DD">
      <w:pPr>
        <w:pStyle w:val="a3"/>
        <w:rPr>
          <w:lang w:eastAsia="ru-RU"/>
        </w:rPr>
      </w:pPr>
      <w:r w:rsidRPr="00ED24E3">
        <w:rPr>
          <w:lang w:eastAsia="ru-RU"/>
        </w:rPr>
        <w:t xml:space="preserve">В математической среде </w:t>
      </w:r>
      <w:r w:rsidR="00C902DA" w:rsidRPr="00C902DA">
        <w:rPr>
          <w:lang w:eastAsia="ru-RU"/>
        </w:rPr>
        <w:t xml:space="preserve">«ГеоГебра» </w:t>
      </w:r>
      <w:r w:rsidRPr="00ED24E3">
        <w:rPr>
          <w:lang w:eastAsia="ru-RU"/>
        </w:rPr>
        <w:t xml:space="preserve">предлагаем построить графики функций  каждой части уравнения (неравенства). При построении обнаруживается единственная точка пересечения графиков, что иллюстрирует единственность корня соответствующего уравнения. Инструмент «Указать координаты точки» позволяет определить корень уравнения. </w:t>
      </w:r>
    </w:p>
    <w:p w14:paraId="1880A591" w14:textId="77777777" w:rsidR="00ED24E3" w:rsidRPr="00ED24E3" w:rsidRDefault="00ED24E3" w:rsidP="008322DD">
      <w:pPr>
        <w:pStyle w:val="a3"/>
        <w:rPr>
          <w:lang w:eastAsia="ru-RU"/>
        </w:rPr>
      </w:pPr>
      <w:r w:rsidRPr="00ED24E3">
        <w:rPr>
          <w:lang w:eastAsia="ru-RU"/>
        </w:rPr>
        <w:t>Добавляем к модели вертикальный отрезок на промежутке, где точки красного графика лежат выше точек зеленого графика. Отрезок перемещаем с помощью ползунка. На промежутке, являющемся решением неравенства, убеждаемся, что ординаты точек красного графика не меньше ординат точек зеленого. На данной модели решение неравенства обнаруживается точно и наглядно.</w:t>
      </w:r>
    </w:p>
    <w:p w14:paraId="10E7235B" w14:textId="77777777" w:rsidR="00ED24E3" w:rsidRDefault="00ED24E3" w:rsidP="00626B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14:paraId="142BE98C" w14:textId="62D307C0" w:rsidR="00ED24E3" w:rsidRPr="008322DD" w:rsidRDefault="00ED24E3" w:rsidP="008322DD">
      <w:pPr>
        <w:pStyle w:val="a3"/>
        <w:jc w:val="center"/>
        <w:rPr>
          <w:b/>
          <w:bCs/>
          <w:lang w:eastAsia="ru-RU"/>
        </w:rPr>
      </w:pPr>
      <w:r w:rsidRPr="008322DD">
        <w:rPr>
          <w:b/>
          <w:bCs/>
          <w:lang w:eastAsia="ru-RU"/>
        </w:rPr>
        <w:t xml:space="preserve">Решение прототипов </w:t>
      </w:r>
      <w:proofErr w:type="spellStart"/>
      <w:r w:rsidRPr="008322DD">
        <w:rPr>
          <w:b/>
          <w:bCs/>
          <w:lang w:eastAsia="ru-RU"/>
        </w:rPr>
        <w:t>ОГЭ</w:t>
      </w:r>
      <w:proofErr w:type="spellEnd"/>
      <w:r w:rsidRPr="008322DD">
        <w:rPr>
          <w:b/>
          <w:bCs/>
          <w:lang w:eastAsia="ru-RU"/>
        </w:rPr>
        <w:t xml:space="preserve"> в среде «Гео</w:t>
      </w:r>
      <w:r w:rsidR="00441298" w:rsidRPr="008322DD">
        <w:rPr>
          <w:b/>
          <w:bCs/>
          <w:lang w:eastAsia="ru-RU"/>
        </w:rPr>
        <w:t>Гебра</w:t>
      </w:r>
      <w:r w:rsidRPr="008322DD">
        <w:rPr>
          <w:b/>
          <w:bCs/>
          <w:lang w:eastAsia="ru-RU"/>
        </w:rPr>
        <w:t>»</w:t>
      </w:r>
    </w:p>
    <w:p w14:paraId="73AB526F" w14:textId="77777777" w:rsidR="00ED24E3" w:rsidRPr="00ED24E3" w:rsidRDefault="00ED24E3" w:rsidP="00ED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865D78" w14:textId="2D93F823" w:rsidR="00ED24E3" w:rsidRPr="00ED24E3" w:rsidRDefault="00ED24E3" w:rsidP="00ED2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4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2DAB9E" wp14:editId="26E4AB7F">
            <wp:extent cx="4959350" cy="24511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82DC" w14:textId="77777777" w:rsidR="00ED24E3" w:rsidRPr="00ED24E3" w:rsidRDefault="00ED24E3" w:rsidP="00ED2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F50998" w14:textId="37043E2C" w:rsidR="00ED24E3" w:rsidRPr="00ED24E3" w:rsidRDefault="00ED24E3" w:rsidP="00ED2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4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D7D67" wp14:editId="60A50D83">
            <wp:extent cx="5022850" cy="31115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DAD43" w14:textId="77777777" w:rsidR="00ED24E3" w:rsidRPr="00ED24E3" w:rsidRDefault="00ED24E3" w:rsidP="00ED2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6CC127" w14:textId="6A63E043" w:rsidR="00ED24E3" w:rsidRPr="00ED24E3" w:rsidRDefault="00ED24E3" w:rsidP="00ED2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4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60B5D1" wp14:editId="2EFAE65A">
            <wp:extent cx="5035550" cy="2476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ACF88" w14:textId="77777777" w:rsidR="00ED24E3" w:rsidRPr="00ED24E3" w:rsidRDefault="00ED24E3" w:rsidP="00ED2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38707E" w14:textId="77777777" w:rsidR="00ED24E3" w:rsidRPr="00ED24E3" w:rsidRDefault="00ED24E3" w:rsidP="002B6A3C">
      <w:pPr>
        <w:pStyle w:val="a3"/>
        <w:rPr>
          <w:lang w:eastAsia="ru-RU"/>
        </w:rPr>
      </w:pPr>
      <w:r w:rsidRPr="00ED24E3">
        <w:rPr>
          <w:lang w:eastAsia="ru-RU"/>
        </w:rPr>
        <w:t xml:space="preserve">Динамика чертежа создана за счет инструмента «Ползунок». Изменяя положение ползунка, в ходе эксперимента обнаруживаем значение параметра </w:t>
      </w:r>
      <w:r w:rsidRPr="00ED24E3">
        <w:rPr>
          <w:lang w:val="en-US" w:eastAsia="ru-RU"/>
        </w:rPr>
        <w:t>p</w:t>
      </w:r>
      <w:r w:rsidRPr="00ED24E3">
        <w:rPr>
          <w:lang w:eastAsia="ru-RU"/>
        </w:rPr>
        <w:t>=-1, при котором графики функций имеют единственную точку. Предлагаем найти искомое значение параметра аналитически, решая уравнение с параметром. Аналитическое доказательство подтверждает выдвинутую гипотезу. При найденном значении параметра строим графики двух функций и проверяем правильность чертежа по данной модели.</w:t>
      </w:r>
    </w:p>
    <w:p w14:paraId="4D33D4DE" w14:textId="77777777" w:rsidR="00626B01" w:rsidRDefault="00626B01" w:rsidP="00507724">
      <w:pPr>
        <w:pStyle w:val="a3"/>
        <w:rPr>
          <w:rStyle w:val="c3"/>
          <w:color w:val="000000"/>
        </w:rPr>
      </w:pPr>
    </w:p>
    <w:p w14:paraId="587A190C" w14:textId="77777777" w:rsidR="00626B01" w:rsidRPr="002B6A3C" w:rsidRDefault="00626B01" w:rsidP="002B6A3C">
      <w:pPr>
        <w:pStyle w:val="a3"/>
        <w:jc w:val="center"/>
        <w:rPr>
          <w:b/>
          <w:bCs/>
          <w:lang w:val="tt-RU" w:eastAsia="ru-RU"/>
        </w:rPr>
      </w:pPr>
      <w:r w:rsidRPr="002B6A3C">
        <w:rPr>
          <w:b/>
          <w:bCs/>
          <w:lang w:val="tt-RU" w:eastAsia="ru-RU"/>
        </w:rPr>
        <w:t>Использование программы на уроках геометрии</w:t>
      </w:r>
    </w:p>
    <w:p w14:paraId="720FB186" w14:textId="23D9BBC5" w:rsidR="00B460A9" w:rsidRPr="009867D7" w:rsidRDefault="00B460A9" w:rsidP="009867D7">
      <w:pPr>
        <w:pStyle w:val="a3"/>
        <w:rPr>
          <w:b/>
          <w:bCs/>
          <w:lang w:eastAsia="ru-RU"/>
        </w:rPr>
      </w:pPr>
      <w:r w:rsidRPr="009867D7">
        <w:rPr>
          <w:b/>
          <w:bCs/>
          <w:lang w:eastAsia="ru-RU"/>
        </w:rPr>
        <w:t>Построение динамической модели при формулировании обобщенной теоремы Пифагора в среде «Гео</w:t>
      </w:r>
      <w:r w:rsidR="005833AD" w:rsidRPr="009867D7">
        <w:rPr>
          <w:b/>
          <w:bCs/>
          <w:lang w:eastAsia="ru-RU"/>
        </w:rPr>
        <w:t>Гебра</w:t>
      </w:r>
      <w:r w:rsidRPr="009867D7">
        <w:rPr>
          <w:b/>
          <w:bCs/>
          <w:lang w:eastAsia="ru-RU"/>
        </w:rPr>
        <w:t>»</w:t>
      </w:r>
    </w:p>
    <w:p w14:paraId="5F1A6879" w14:textId="77777777" w:rsidR="00B460A9" w:rsidRPr="00B460A9" w:rsidRDefault="00B460A9" w:rsidP="00B46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26E179" w14:textId="77777777" w:rsidR="00B460A9" w:rsidRPr="00B460A9" w:rsidRDefault="00B460A9" w:rsidP="00B46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A48791" w14:textId="063ED1F0" w:rsidR="00B460A9" w:rsidRPr="00B460A9" w:rsidRDefault="00B460A9" w:rsidP="00B46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0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45B5E9" wp14:editId="6A7ADB60">
            <wp:extent cx="4927600" cy="31496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1B0C0" w14:textId="77777777" w:rsidR="00B460A9" w:rsidRPr="00B460A9" w:rsidRDefault="00B460A9" w:rsidP="00B460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167EE2" w14:textId="77777777" w:rsidR="00B460A9" w:rsidRPr="00B460A9" w:rsidRDefault="00B460A9" w:rsidP="00B460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0E625F" w14:textId="519624D7" w:rsidR="00B460A9" w:rsidRPr="00B460A9" w:rsidRDefault="00B460A9" w:rsidP="00B460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0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6065F0" wp14:editId="3F3E3C25">
            <wp:extent cx="5753100" cy="3619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87D0" w14:textId="77777777" w:rsidR="00B460A9" w:rsidRPr="00B460A9" w:rsidRDefault="00B460A9" w:rsidP="00B460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C72455" w14:textId="77777777" w:rsidR="00B460A9" w:rsidRPr="00B460A9" w:rsidRDefault="00B460A9" w:rsidP="009867D7">
      <w:pPr>
        <w:pStyle w:val="a3"/>
        <w:rPr>
          <w:lang w:eastAsia="ru-RU"/>
        </w:rPr>
      </w:pPr>
      <w:r w:rsidRPr="00B460A9">
        <w:rPr>
          <w:lang w:eastAsia="ru-RU"/>
        </w:rPr>
        <w:t xml:space="preserve">Динамика чертежа создается за счет инструментов «Ползунок», «Вычисление площади». Меняя конфигурацию прямоугольного треугольника и многоугольников, сравнивая площади, выдвигаем гипотезу. При сравнении площадей используем таблицу с численными значениями. Предлагаем доказать выдвинутое предположение. Модель наглядно демонстрирует справедливость утверждения. </w:t>
      </w:r>
    </w:p>
    <w:p w14:paraId="041A83FA" w14:textId="77777777" w:rsidR="00B460A9" w:rsidRDefault="00B460A9" w:rsidP="00626B01">
      <w:pPr>
        <w:tabs>
          <w:tab w:val="left" w:pos="61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02E0C142" w14:textId="54DD36BA" w:rsidR="00626B01" w:rsidRPr="009867D7" w:rsidRDefault="00626B01" w:rsidP="009867D7">
      <w:pPr>
        <w:pStyle w:val="a3"/>
        <w:rPr>
          <w:b/>
          <w:shd w:val="clear" w:color="auto" w:fill="FFFFFF"/>
          <w:lang w:eastAsia="ru-RU"/>
        </w:rPr>
      </w:pPr>
      <w:r w:rsidRPr="009867D7">
        <w:rPr>
          <w:b/>
          <w:shd w:val="clear" w:color="auto" w:fill="FFFFFF"/>
          <w:lang w:eastAsia="ru-RU"/>
        </w:rPr>
        <w:t>№266. Геометрия 11 класс, Л.С.</w:t>
      </w:r>
      <w:r w:rsidR="00441298">
        <w:rPr>
          <w:b/>
          <w:shd w:val="clear" w:color="auto" w:fill="FFFFFF"/>
          <w:lang w:eastAsia="ru-RU"/>
        </w:rPr>
        <w:t xml:space="preserve"> </w:t>
      </w:r>
      <w:r w:rsidRPr="009867D7">
        <w:rPr>
          <w:b/>
          <w:shd w:val="clear" w:color="auto" w:fill="FFFFFF"/>
          <w:lang w:eastAsia="ru-RU"/>
        </w:rPr>
        <w:t>Атанасян</w:t>
      </w:r>
    </w:p>
    <w:p w14:paraId="0362C085" w14:textId="77777777" w:rsidR="00626B01" w:rsidRPr="00626B01" w:rsidRDefault="00626B01" w:rsidP="009867D7">
      <w:pPr>
        <w:pStyle w:val="a3"/>
        <w:rPr>
          <w:shd w:val="clear" w:color="auto" w:fill="FFFFFF"/>
          <w:lang w:eastAsia="ru-RU"/>
        </w:rPr>
      </w:pPr>
      <w:r w:rsidRPr="00626B01">
        <w:rPr>
          <w:shd w:val="clear" w:color="auto" w:fill="FFFFFF"/>
          <w:lang w:eastAsia="ru-RU"/>
        </w:rPr>
        <w:t>Основание пирамиды, высота которой равна 2 дм, а боковые ребра равны друг другу, является прямоугольник со сторонами 6 дм и 8 дм. Найдите площадь сечения, проведенного через диагональ основания параллельно боковому ребру.</w:t>
      </w:r>
    </w:p>
    <w:p w14:paraId="7E8062FD" w14:textId="77777777" w:rsidR="00626B01" w:rsidRPr="00626B01" w:rsidRDefault="00626B01" w:rsidP="009867D7">
      <w:pPr>
        <w:pStyle w:val="a3"/>
        <w:rPr>
          <w:color w:val="000000"/>
          <w:shd w:val="clear" w:color="auto" w:fill="FFFFFF"/>
          <w:lang w:eastAsia="ru-RU"/>
        </w:rPr>
      </w:pPr>
      <w:r w:rsidRPr="00626B01">
        <w:rPr>
          <w:shd w:val="clear" w:color="auto" w:fill="FFFFFF"/>
          <w:lang w:eastAsia="ru-RU"/>
        </w:rPr>
        <w:t>Переходим в 3D полотно</w:t>
      </w:r>
      <w:r w:rsidRPr="00626B01">
        <w:rPr>
          <w:color w:val="000000"/>
          <w:shd w:val="clear" w:color="auto" w:fill="FFFFFF"/>
          <w:lang w:eastAsia="ru-RU"/>
        </w:rPr>
        <w:t>1. Для начала постоим на Полотне прямоугольник:1)Проведём прямую по 2 точкам. 2)Проведём перпендикулярные прямые через обе точки.3)Проведём параллельную прямую к первой через любую точку на любом из перпендикуляров.</w:t>
      </w:r>
    </w:p>
    <w:p w14:paraId="1E628F58" w14:textId="77777777" w:rsidR="00626B01" w:rsidRPr="00626B01" w:rsidRDefault="00626B01" w:rsidP="009867D7">
      <w:pPr>
        <w:pStyle w:val="a3"/>
        <w:rPr>
          <w:color w:val="000000"/>
          <w:shd w:val="clear" w:color="auto" w:fill="FFFFFF"/>
          <w:lang w:eastAsia="ru-RU"/>
        </w:rPr>
      </w:pPr>
      <w:r w:rsidRPr="00626B01">
        <w:rPr>
          <w:color w:val="000000"/>
          <w:shd w:val="clear" w:color="auto" w:fill="FFFFFF"/>
          <w:lang w:eastAsia="ru-RU"/>
        </w:rPr>
        <w:t>4)Проведём многоугольник через эти 4 точки.</w:t>
      </w:r>
    </w:p>
    <w:p w14:paraId="4621EEDF" w14:textId="77777777" w:rsidR="00626B01" w:rsidRPr="00626B01" w:rsidRDefault="00626B01" w:rsidP="009867D7">
      <w:pPr>
        <w:pStyle w:val="a3"/>
        <w:rPr>
          <w:color w:val="000000"/>
          <w:shd w:val="clear" w:color="auto" w:fill="FFFFFF"/>
          <w:lang w:eastAsia="ru-RU"/>
        </w:rPr>
      </w:pPr>
      <w:r w:rsidRPr="00626B01">
        <w:rPr>
          <w:color w:val="000000"/>
          <w:shd w:val="clear" w:color="auto" w:fill="FFFFFF"/>
          <w:lang w:eastAsia="ru-RU"/>
        </w:rPr>
        <w:t>5)Проведем диагонали, отметем точку пересечения.</w:t>
      </w:r>
    </w:p>
    <w:p w14:paraId="1ED5BAEE" w14:textId="77777777" w:rsidR="00626B01" w:rsidRPr="00626B01" w:rsidRDefault="00626B01" w:rsidP="009867D7">
      <w:pPr>
        <w:pStyle w:val="a3"/>
        <w:rPr>
          <w:color w:val="000000"/>
          <w:shd w:val="clear" w:color="auto" w:fill="FFFFFF"/>
          <w:lang w:eastAsia="ru-RU"/>
        </w:rPr>
      </w:pPr>
      <w:r w:rsidRPr="00626B01">
        <w:rPr>
          <w:color w:val="000000"/>
          <w:shd w:val="clear" w:color="auto" w:fill="FFFFFF"/>
          <w:lang w:eastAsia="ru-RU"/>
        </w:rPr>
        <w:t>2.Затем переходим в 3D полотно.</w:t>
      </w:r>
    </w:p>
    <w:p w14:paraId="0870EEBE" w14:textId="0B8C63B5" w:rsidR="00626B01" w:rsidRPr="00626B01" w:rsidRDefault="00626B01" w:rsidP="009867D7">
      <w:pPr>
        <w:pStyle w:val="a3"/>
        <w:rPr>
          <w:color w:val="000000"/>
          <w:shd w:val="clear" w:color="auto" w:fill="FFFFFF"/>
          <w:lang w:eastAsia="ru-RU"/>
        </w:rPr>
      </w:pPr>
      <w:r w:rsidRPr="00626B01">
        <w:rPr>
          <w:color w:val="000000"/>
          <w:shd w:val="clear" w:color="auto" w:fill="FFFFFF"/>
          <w:lang w:eastAsia="ru-RU"/>
        </w:rPr>
        <w:t>1).</w:t>
      </w:r>
      <w:r w:rsidR="00C902DA">
        <w:rPr>
          <w:color w:val="000000"/>
          <w:shd w:val="clear" w:color="auto" w:fill="FFFFFF"/>
          <w:lang w:eastAsia="ru-RU"/>
        </w:rPr>
        <w:t xml:space="preserve"> </w:t>
      </w:r>
      <w:r w:rsidRPr="00626B01">
        <w:rPr>
          <w:color w:val="000000"/>
          <w:shd w:val="clear" w:color="auto" w:fill="FFFFFF"/>
          <w:lang w:eastAsia="ru-RU"/>
        </w:rPr>
        <w:t>От прямоугольника выдавим пирамиду 2).</w:t>
      </w:r>
      <w:r w:rsidR="00C902DA">
        <w:rPr>
          <w:color w:val="000000"/>
          <w:shd w:val="clear" w:color="auto" w:fill="FFFFFF"/>
          <w:lang w:eastAsia="ru-RU"/>
        </w:rPr>
        <w:t xml:space="preserve"> </w:t>
      </w:r>
      <w:r w:rsidRPr="00626B01">
        <w:rPr>
          <w:color w:val="000000"/>
          <w:shd w:val="clear" w:color="auto" w:fill="FFFFFF"/>
          <w:lang w:eastAsia="ru-RU"/>
        </w:rPr>
        <w:t>Проведем параллельную прямую к боковой стороне прямую, проходящую через точку пересечения диагоналей. 3). Поставим точку пересечения данной прямой с боковым</w:t>
      </w:r>
      <w:r w:rsidR="00C902DA">
        <w:rPr>
          <w:color w:val="000000"/>
          <w:shd w:val="clear" w:color="auto" w:fill="FFFFFF"/>
          <w:lang w:eastAsia="ru-RU"/>
        </w:rPr>
        <w:t xml:space="preserve"> </w:t>
      </w:r>
      <w:r w:rsidRPr="00626B01">
        <w:rPr>
          <w:color w:val="000000"/>
          <w:shd w:val="clear" w:color="auto" w:fill="FFFFFF"/>
          <w:lang w:eastAsia="ru-RU"/>
        </w:rPr>
        <w:t>ребром, через которую она прошла.4).Построим сечение:5). Плоскость по 3 точкам: концы диагонали, не прилегающей к боковой стороне, к которой была проведена Параллельная прямая.6). Кривая сечения.7). Перекраска сечения в яркий цвет.</w:t>
      </w:r>
    </w:p>
    <w:p w14:paraId="6F839DED" w14:textId="77777777" w:rsidR="00626B01" w:rsidRPr="00626B01" w:rsidRDefault="00626B01" w:rsidP="00626B01">
      <w:pPr>
        <w:tabs>
          <w:tab w:val="left" w:pos="61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26B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3D24A0" wp14:editId="6FB2CCFD">
            <wp:extent cx="4198620" cy="2816225"/>
            <wp:effectExtent l="0" t="0" r="0" b="3175"/>
            <wp:docPr id="14" name="Рисунок 14" descr="http://cs631521.vk.me/v631521571/1c60c/tP48li2X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s631521.vk.me/v631521571/1c60c/tP48li2Xt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8210" w14:textId="798B0660" w:rsidR="00626B01" w:rsidRPr="00626B01" w:rsidRDefault="00626B01" w:rsidP="009867D7">
      <w:pPr>
        <w:pStyle w:val="a3"/>
        <w:rPr>
          <w:shd w:val="clear" w:color="auto" w:fill="FFFFFF"/>
          <w:lang w:eastAsia="ru-RU"/>
        </w:rPr>
      </w:pPr>
      <w:r w:rsidRPr="00626B01">
        <w:rPr>
          <w:shd w:val="clear" w:color="auto" w:fill="FFFFFF"/>
          <w:lang w:eastAsia="ru-RU"/>
        </w:rPr>
        <w:t>№87 Геометрия 11 класс, Л.С.</w:t>
      </w:r>
      <w:r w:rsidR="00147840">
        <w:rPr>
          <w:shd w:val="clear" w:color="auto" w:fill="FFFFFF"/>
          <w:lang w:eastAsia="ru-RU"/>
        </w:rPr>
        <w:t xml:space="preserve"> </w:t>
      </w:r>
      <w:r w:rsidRPr="00626B01">
        <w:rPr>
          <w:shd w:val="clear" w:color="auto" w:fill="FFFFFF"/>
          <w:lang w:eastAsia="ru-RU"/>
        </w:rPr>
        <w:t>Атанасян</w:t>
      </w:r>
    </w:p>
    <w:p w14:paraId="09E0681F" w14:textId="77777777" w:rsidR="00626B01" w:rsidRPr="00626B01" w:rsidRDefault="00626B01" w:rsidP="009867D7">
      <w:pPr>
        <w:pStyle w:val="a3"/>
        <w:rPr>
          <w:shd w:val="clear" w:color="auto" w:fill="FFFFFF"/>
          <w:lang w:eastAsia="ru-RU"/>
        </w:rPr>
      </w:pPr>
      <w:r w:rsidRPr="00626B01">
        <w:rPr>
          <w:shd w:val="clear" w:color="auto" w:fill="FFFFFF"/>
          <w:lang w:eastAsia="ru-RU"/>
        </w:rPr>
        <w:t xml:space="preserve">Изобразите параллелепипед </w:t>
      </w:r>
      <w:r w:rsidRPr="00626B01">
        <w:rPr>
          <w:shd w:val="clear" w:color="auto" w:fill="FFFFFF"/>
          <w:lang w:val="en-US" w:eastAsia="ru-RU"/>
        </w:rPr>
        <w:t>ABCDA</w:t>
      </w:r>
      <w:r w:rsidRPr="00626B01">
        <w:rPr>
          <w:shd w:val="clear" w:color="auto" w:fill="FFFFFF"/>
          <w:lang w:eastAsia="ru-RU"/>
        </w:rPr>
        <w:t>1</w:t>
      </w:r>
      <w:r w:rsidRPr="00626B01">
        <w:rPr>
          <w:shd w:val="clear" w:color="auto" w:fill="FFFFFF"/>
          <w:lang w:val="en-US" w:eastAsia="ru-RU"/>
        </w:rPr>
        <w:t>B</w:t>
      </w:r>
      <w:r w:rsidRPr="00626B01">
        <w:rPr>
          <w:shd w:val="clear" w:color="auto" w:fill="FFFFFF"/>
          <w:lang w:eastAsia="ru-RU"/>
        </w:rPr>
        <w:t>1</w:t>
      </w:r>
      <w:r w:rsidRPr="00626B01">
        <w:rPr>
          <w:shd w:val="clear" w:color="auto" w:fill="FFFFFF"/>
          <w:lang w:val="en-US" w:eastAsia="ru-RU"/>
        </w:rPr>
        <w:t>C</w:t>
      </w:r>
      <w:r w:rsidRPr="00626B01">
        <w:rPr>
          <w:shd w:val="clear" w:color="auto" w:fill="FFFFFF"/>
          <w:lang w:eastAsia="ru-RU"/>
        </w:rPr>
        <w:t>1</w:t>
      </w:r>
      <w:r w:rsidRPr="00626B01">
        <w:rPr>
          <w:shd w:val="clear" w:color="auto" w:fill="FFFFFF"/>
          <w:lang w:val="en-US" w:eastAsia="ru-RU"/>
        </w:rPr>
        <w:t>D</w:t>
      </w:r>
      <w:r w:rsidRPr="00626B01">
        <w:rPr>
          <w:shd w:val="clear" w:color="auto" w:fill="FFFFFF"/>
          <w:lang w:eastAsia="ru-RU"/>
        </w:rPr>
        <w:t xml:space="preserve">1 и постройте его сечение плоскостью </w:t>
      </w:r>
      <w:r w:rsidRPr="00626B01">
        <w:rPr>
          <w:shd w:val="clear" w:color="auto" w:fill="FFFFFF"/>
          <w:lang w:val="en-US" w:eastAsia="ru-RU"/>
        </w:rPr>
        <w:t>MNK</w:t>
      </w:r>
      <w:r w:rsidRPr="00626B01">
        <w:rPr>
          <w:shd w:val="clear" w:color="auto" w:fill="FFFFFF"/>
          <w:lang w:eastAsia="ru-RU"/>
        </w:rPr>
        <w:t xml:space="preserve">, где точки </w:t>
      </w:r>
      <w:r w:rsidRPr="00626B01">
        <w:rPr>
          <w:shd w:val="clear" w:color="auto" w:fill="FFFFFF"/>
          <w:lang w:val="en-US" w:eastAsia="ru-RU"/>
        </w:rPr>
        <w:t>M</w:t>
      </w:r>
      <w:r w:rsidRPr="00626B01">
        <w:rPr>
          <w:shd w:val="clear" w:color="auto" w:fill="FFFFFF"/>
          <w:lang w:eastAsia="ru-RU"/>
        </w:rPr>
        <w:t xml:space="preserve">, </w:t>
      </w:r>
      <w:r w:rsidRPr="00626B01">
        <w:rPr>
          <w:shd w:val="clear" w:color="auto" w:fill="FFFFFF"/>
          <w:lang w:val="en-US" w:eastAsia="ru-RU"/>
        </w:rPr>
        <w:t>N</w:t>
      </w:r>
      <w:r w:rsidRPr="00626B01">
        <w:rPr>
          <w:shd w:val="clear" w:color="auto" w:fill="FFFFFF"/>
          <w:lang w:eastAsia="ru-RU"/>
        </w:rPr>
        <w:t xml:space="preserve"> и </w:t>
      </w:r>
      <w:r w:rsidRPr="00626B01">
        <w:rPr>
          <w:shd w:val="clear" w:color="auto" w:fill="FFFFFF"/>
          <w:lang w:val="en-US" w:eastAsia="ru-RU"/>
        </w:rPr>
        <w:t>K</w:t>
      </w:r>
      <w:r w:rsidRPr="00626B01">
        <w:rPr>
          <w:shd w:val="clear" w:color="auto" w:fill="FFFFFF"/>
          <w:lang w:eastAsia="ru-RU"/>
        </w:rPr>
        <w:t xml:space="preserve"> соответственно на ребрах: </w:t>
      </w:r>
    </w:p>
    <w:p w14:paraId="01072B9B" w14:textId="77777777" w:rsidR="00626B01" w:rsidRPr="00626B01" w:rsidRDefault="00626B01" w:rsidP="009867D7">
      <w:pPr>
        <w:pStyle w:val="a3"/>
        <w:rPr>
          <w:shd w:val="clear" w:color="auto" w:fill="FFFFFF"/>
          <w:lang w:val="en-US" w:eastAsia="ru-RU"/>
        </w:rPr>
      </w:pPr>
      <w:r w:rsidRPr="00626B01">
        <w:rPr>
          <w:shd w:val="clear" w:color="auto" w:fill="FFFFFF"/>
          <w:lang w:eastAsia="ru-RU"/>
        </w:rPr>
        <w:t>а</w:t>
      </w:r>
      <w:r w:rsidRPr="00626B01">
        <w:rPr>
          <w:shd w:val="clear" w:color="auto" w:fill="FFFFFF"/>
          <w:lang w:val="en-US" w:eastAsia="ru-RU"/>
        </w:rPr>
        <w:t xml:space="preserve">) BB1, AA1, AD; </w:t>
      </w:r>
      <w:r w:rsidRPr="00626B01">
        <w:rPr>
          <w:shd w:val="clear" w:color="auto" w:fill="FFFFFF"/>
          <w:lang w:eastAsia="ru-RU"/>
        </w:rPr>
        <w:t>б</w:t>
      </w:r>
      <w:r w:rsidRPr="00626B01">
        <w:rPr>
          <w:shd w:val="clear" w:color="auto" w:fill="FFFFFF"/>
          <w:lang w:val="en-US" w:eastAsia="ru-RU"/>
        </w:rPr>
        <w:t xml:space="preserve">) </w:t>
      </w:r>
      <w:r w:rsidRPr="00626B01">
        <w:rPr>
          <w:shd w:val="clear" w:color="auto" w:fill="FFFFFF"/>
          <w:lang w:val="tt-RU" w:eastAsia="ru-RU"/>
        </w:rPr>
        <w:t xml:space="preserve">СС1б </w:t>
      </w:r>
      <w:r w:rsidRPr="00626B01">
        <w:rPr>
          <w:shd w:val="clear" w:color="auto" w:fill="FFFFFF"/>
          <w:lang w:val="en-US" w:eastAsia="ru-RU"/>
        </w:rPr>
        <w:t>AD, BB1.</w:t>
      </w:r>
    </w:p>
    <w:p w14:paraId="7E26298E" w14:textId="77777777" w:rsidR="00B460A9" w:rsidRPr="006D35E3" w:rsidRDefault="00B460A9" w:rsidP="00626B01">
      <w:pPr>
        <w:tabs>
          <w:tab w:val="left" w:pos="61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14:paraId="0B209195" w14:textId="163C3961" w:rsidR="00626B01" w:rsidRPr="00626B01" w:rsidRDefault="00626B01" w:rsidP="009867D7">
      <w:pPr>
        <w:pStyle w:val="a3"/>
        <w:rPr>
          <w:lang w:eastAsia="ru-RU"/>
        </w:rPr>
      </w:pPr>
      <w:r w:rsidRPr="00626B01">
        <w:rPr>
          <w:lang w:eastAsia="ru-RU"/>
        </w:rPr>
        <w:t>Итак,</w:t>
      </w:r>
      <w:r w:rsidR="009867D7">
        <w:rPr>
          <w:lang w:eastAsia="ru-RU"/>
        </w:rPr>
        <w:t xml:space="preserve"> </w:t>
      </w:r>
      <w:r w:rsidR="009867D7" w:rsidRPr="00626B01">
        <w:rPr>
          <w:lang w:eastAsia="ru-RU"/>
        </w:rPr>
        <w:t xml:space="preserve">с </w:t>
      </w:r>
      <w:r w:rsidRPr="00626B01">
        <w:rPr>
          <w:lang w:eastAsia="ru-RU"/>
        </w:rPr>
        <w:t xml:space="preserve">помощью программы </w:t>
      </w:r>
      <w:r w:rsidR="009867D7" w:rsidRPr="009867D7">
        <w:rPr>
          <w:lang w:eastAsia="ru-RU"/>
        </w:rPr>
        <w:t xml:space="preserve">«ГеоГебра» </w:t>
      </w:r>
      <w:r w:rsidRPr="00626B01">
        <w:rPr>
          <w:lang w:eastAsia="ru-RU"/>
        </w:rPr>
        <w:t>можно работать в динамической математической среде, включающей в себя геометрию, алгебру и другие разделы, с широкими функциональными возможностями.</w:t>
      </w:r>
    </w:p>
    <w:p w14:paraId="2450D602" w14:textId="15F4392A" w:rsidR="00F8468B" w:rsidRDefault="00EA21C9" w:rsidP="0021719B">
      <w:pPr>
        <w:pStyle w:val="a3"/>
        <w:rPr>
          <w:rStyle w:val="c3"/>
          <w:color w:val="000000"/>
        </w:rPr>
      </w:pPr>
      <w:r>
        <w:rPr>
          <w:rStyle w:val="c3"/>
          <w:color w:val="000000"/>
        </w:rPr>
        <w:t xml:space="preserve">Опыт использования программы </w:t>
      </w:r>
      <w:r w:rsidR="00147840" w:rsidRPr="00147840">
        <w:rPr>
          <w:rStyle w:val="c3"/>
          <w:color w:val="000000"/>
        </w:rPr>
        <w:t>«ГеоГебра»</w:t>
      </w:r>
      <w:r w:rsidR="00147840">
        <w:rPr>
          <w:rStyle w:val="c3"/>
          <w:color w:val="000000"/>
        </w:rPr>
        <w:t xml:space="preserve"> </w:t>
      </w:r>
      <w:r w:rsidR="00F87303">
        <w:rPr>
          <w:rStyle w:val="c3"/>
          <w:color w:val="000000"/>
        </w:rPr>
        <w:t xml:space="preserve">на интерактивных уроках математики </w:t>
      </w:r>
      <w:r w:rsidR="00F8468B">
        <w:rPr>
          <w:rStyle w:val="c3"/>
          <w:color w:val="000000"/>
        </w:rPr>
        <w:t>позволяет достичь следующих результатов:</w:t>
      </w:r>
    </w:p>
    <w:p w14:paraId="7ED59E4C" w14:textId="7271A2E1" w:rsidR="00A23A21" w:rsidRDefault="00A23A21" w:rsidP="00F8468B">
      <w:pPr>
        <w:pStyle w:val="a3"/>
        <w:numPr>
          <w:ilvl w:val="0"/>
          <w:numId w:val="5"/>
        </w:numPr>
        <w:rPr>
          <w:rStyle w:val="c3"/>
          <w:color w:val="000000"/>
        </w:rPr>
      </w:pPr>
      <w:r w:rsidRPr="00A23A21">
        <w:rPr>
          <w:rStyle w:val="c3"/>
          <w:color w:val="000000"/>
        </w:rPr>
        <w:t>оптимизировать учебный процесс, более рационально используя время на различных этапах урока, внося в него элементы игры;</w:t>
      </w:r>
    </w:p>
    <w:p w14:paraId="12642597" w14:textId="0A21D6D2" w:rsidR="000767E5" w:rsidRDefault="000767E5" w:rsidP="000767E5">
      <w:pPr>
        <w:pStyle w:val="a3"/>
        <w:numPr>
          <w:ilvl w:val="0"/>
          <w:numId w:val="5"/>
        </w:numPr>
      </w:pPr>
      <w:r w:rsidRPr="000767E5">
        <w:t>компьютерно</w:t>
      </w:r>
      <w:r>
        <w:t>е</w:t>
      </w:r>
      <w:r w:rsidRPr="000767E5">
        <w:t xml:space="preserve"> моделировани</w:t>
      </w:r>
      <w:r>
        <w:t>е</w:t>
      </w:r>
      <w:r w:rsidRPr="000767E5">
        <w:t xml:space="preserve"> </w:t>
      </w:r>
      <w:r>
        <w:t xml:space="preserve">делает </w:t>
      </w:r>
      <w:r w:rsidRPr="000767E5">
        <w:t>многие математические понятия и теоремы для учащихся «видимыми» и «осязаемыми»</w:t>
      </w:r>
      <w:r>
        <w:t xml:space="preserve">, а сам процесс </w:t>
      </w:r>
      <w:r w:rsidRPr="000767E5">
        <w:t>обучени</w:t>
      </w:r>
      <w:r w:rsidR="0054345C">
        <w:t>я</w:t>
      </w:r>
      <w:r w:rsidRPr="000767E5">
        <w:t xml:space="preserve"> математики наглядным и доступным для освоения</w:t>
      </w:r>
      <w:r w:rsidR="0054345C">
        <w:t>;</w:t>
      </w:r>
    </w:p>
    <w:p w14:paraId="7ADB337D" w14:textId="63ABAD0B" w:rsidR="00A23A21" w:rsidRDefault="00A23A21" w:rsidP="000767E5">
      <w:pPr>
        <w:pStyle w:val="a3"/>
        <w:numPr>
          <w:ilvl w:val="0"/>
          <w:numId w:val="5"/>
        </w:numPr>
      </w:pPr>
      <w:r w:rsidRPr="00A23A21">
        <w:t>способствует развитию познавательной активности учащихся, формированию познавательных учебных действий</w:t>
      </w:r>
      <w:r>
        <w:t>;</w:t>
      </w:r>
    </w:p>
    <w:p w14:paraId="520C25DB" w14:textId="7C7FEC81" w:rsidR="00507724" w:rsidRDefault="00507724" w:rsidP="000767E5">
      <w:pPr>
        <w:pStyle w:val="a3"/>
        <w:numPr>
          <w:ilvl w:val="0"/>
          <w:numId w:val="5"/>
        </w:numPr>
      </w:pPr>
      <w:r>
        <w:t>вовлекает учеников в процесс моделирования заданий и ответов на них</w:t>
      </w:r>
      <w:r w:rsidR="00A23A21">
        <w:t xml:space="preserve">, </w:t>
      </w:r>
      <w:r w:rsidR="00A23A21" w:rsidRPr="00A23A21">
        <w:t>повыш</w:t>
      </w:r>
      <w:r w:rsidR="00A23A21">
        <w:t>ая</w:t>
      </w:r>
      <w:r w:rsidR="00A23A21" w:rsidRPr="00A23A21">
        <w:t xml:space="preserve"> уров</w:t>
      </w:r>
      <w:r w:rsidR="00A23A21">
        <w:t xml:space="preserve">ень их </w:t>
      </w:r>
      <w:r w:rsidR="00A23A21" w:rsidRPr="00A23A21">
        <w:t>самооценки</w:t>
      </w:r>
      <w:r w:rsidR="00A23A21">
        <w:t xml:space="preserve"> и</w:t>
      </w:r>
      <w:r w:rsidR="00A23A21" w:rsidRPr="00A23A21">
        <w:t xml:space="preserve"> самоконтроля</w:t>
      </w:r>
      <w:r w:rsidR="00501EA6">
        <w:t>;</w:t>
      </w:r>
    </w:p>
    <w:p w14:paraId="54530C2A" w14:textId="77777777" w:rsidR="00A23A21" w:rsidRDefault="00507724" w:rsidP="00A23A21">
      <w:pPr>
        <w:pStyle w:val="a3"/>
        <w:numPr>
          <w:ilvl w:val="0"/>
          <w:numId w:val="5"/>
        </w:numPr>
      </w:pPr>
      <w:r>
        <w:t xml:space="preserve">вызывает </w:t>
      </w:r>
      <w:r w:rsidR="00F8468B">
        <w:t xml:space="preserve">закономерный </w:t>
      </w:r>
      <w:r>
        <w:t xml:space="preserve">интерес учащихся </w:t>
      </w:r>
      <w:r w:rsidR="00F8468B">
        <w:t>к предмету</w:t>
      </w:r>
      <w:r w:rsidR="003567C9">
        <w:t>, повышаю их мотивацию</w:t>
      </w:r>
      <w:r w:rsidR="00A23A21">
        <w:t xml:space="preserve"> и </w:t>
      </w:r>
      <w:r w:rsidR="00A23A21" w:rsidRPr="00A23A21">
        <w:t>побужд</w:t>
      </w:r>
      <w:r w:rsidR="00A23A21">
        <w:t>ая</w:t>
      </w:r>
      <w:r w:rsidR="00A23A21" w:rsidRPr="00A23A21">
        <w:t xml:space="preserve"> к открытию и изучению нового </w:t>
      </w:r>
      <w:r w:rsidR="00A23A21">
        <w:t>материала.</w:t>
      </w:r>
    </w:p>
    <w:p w14:paraId="4D562811" w14:textId="7A4538B9" w:rsidR="0054345C" w:rsidRDefault="0054345C" w:rsidP="0099607B">
      <w:pPr>
        <w:pStyle w:val="a3"/>
      </w:pPr>
      <w:r>
        <w:t xml:space="preserve">При этом </w:t>
      </w:r>
      <w:r w:rsidRPr="0054345C">
        <w:t xml:space="preserve">универсальность программы «ГеоГебра» позволяет применять ее </w:t>
      </w:r>
      <w:r>
        <w:t>регулярно</w:t>
      </w:r>
      <w:r w:rsidR="00CF6AB7">
        <w:t xml:space="preserve"> </w:t>
      </w:r>
      <w:r w:rsidR="00CF6AB7" w:rsidRPr="00CF6AB7">
        <w:t>на уроках математики</w:t>
      </w:r>
      <w:r>
        <w:t xml:space="preserve">, </w:t>
      </w:r>
      <w:r w:rsidRPr="0054345C">
        <w:t>значительно оптимизируя</w:t>
      </w:r>
      <w:r w:rsidR="00CF6AB7">
        <w:t xml:space="preserve"> </w:t>
      </w:r>
      <w:r w:rsidRPr="0054345C">
        <w:t>учебный процесс.</w:t>
      </w:r>
    </w:p>
    <w:p w14:paraId="5B08E959" w14:textId="08FD9FD9" w:rsidR="0054345C" w:rsidRDefault="0054345C" w:rsidP="0099607B">
      <w:pPr>
        <w:pStyle w:val="a3"/>
      </w:pPr>
    </w:p>
    <w:p w14:paraId="04EA1024" w14:textId="77777777" w:rsidR="005505C0" w:rsidRDefault="005505C0" w:rsidP="0099607B">
      <w:pPr>
        <w:pStyle w:val="a3"/>
      </w:pPr>
      <w:bookmarkStart w:id="0" w:name="_GoBack"/>
      <w:bookmarkEnd w:id="0"/>
    </w:p>
    <w:p w14:paraId="1E419D27" w14:textId="69154EBD" w:rsidR="0082157B" w:rsidRDefault="0082157B" w:rsidP="0082157B">
      <w:pPr>
        <w:pStyle w:val="a3"/>
        <w:jc w:val="center"/>
        <w:rPr>
          <w:b/>
          <w:bCs/>
          <w:i/>
          <w:iCs/>
        </w:rPr>
      </w:pPr>
      <w:r w:rsidRPr="0082157B">
        <w:rPr>
          <w:b/>
          <w:bCs/>
          <w:i/>
          <w:iCs/>
        </w:rPr>
        <w:t xml:space="preserve">Список </w:t>
      </w:r>
      <w:r w:rsidRPr="0082157B">
        <w:rPr>
          <w:b/>
          <w:bCs/>
          <w:i/>
          <w:iCs/>
        </w:rPr>
        <w:t>использованной литературы</w:t>
      </w:r>
    </w:p>
    <w:p w14:paraId="717AA44A" w14:textId="77777777" w:rsidR="005505C0" w:rsidRPr="00962360" w:rsidRDefault="005505C0" w:rsidP="0082157B">
      <w:pPr>
        <w:pStyle w:val="a3"/>
        <w:jc w:val="center"/>
        <w:rPr>
          <w:b/>
          <w:bCs/>
          <w:i/>
          <w:iCs/>
        </w:rPr>
      </w:pPr>
    </w:p>
    <w:p w14:paraId="491CBC8A" w14:textId="298C14B2" w:rsidR="009E1635" w:rsidRDefault="009E1635" w:rsidP="00962360">
      <w:pPr>
        <w:pStyle w:val="a3"/>
        <w:numPr>
          <w:ilvl w:val="0"/>
          <w:numId w:val="7"/>
        </w:numPr>
      </w:pPr>
      <w:r>
        <w:t xml:space="preserve">Соловьева А.В. </w:t>
      </w:r>
      <w:r w:rsidRPr="009E1635">
        <w:t>Повышение качества образования: системный подход</w:t>
      </w:r>
      <w:r>
        <w:t xml:space="preserve"> // </w:t>
      </w:r>
      <w:hyperlink r:id="rId13" w:history="1">
        <w:r w:rsidR="00534350" w:rsidRPr="00ED36B3">
          <w:rPr>
            <w:rStyle w:val="a5"/>
          </w:rPr>
          <w:t>https://infourok.ru/publikaciya_povyshenie_kachestva_obrazovaniya_sistemnyy_podhod-438223.htm</w:t>
        </w:r>
      </w:hyperlink>
    </w:p>
    <w:p w14:paraId="46B58231" w14:textId="4A3370B8" w:rsidR="00534350" w:rsidRDefault="00000088" w:rsidP="00962360">
      <w:pPr>
        <w:pStyle w:val="a3"/>
        <w:numPr>
          <w:ilvl w:val="0"/>
          <w:numId w:val="7"/>
        </w:numPr>
      </w:pPr>
      <w:r w:rsidRPr="00000088">
        <w:t xml:space="preserve">Епифанцева В.А. Особенности использования системы GeoGebra в процессе обучения // </w:t>
      </w:r>
      <w:hyperlink r:id="rId14" w:history="1">
        <w:r w:rsidRPr="00DC7C74">
          <w:rPr>
            <w:rStyle w:val="a5"/>
          </w:rPr>
          <w:t>https://readera.org/society-spp/2020-12</w:t>
        </w:r>
      </w:hyperlink>
    </w:p>
    <w:p w14:paraId="0F7C4F5D" w14:textId="7B5E532E" w:rsidR="00BA7AE8" w:rsidRDefault="005D117E" w:rsidP="00962360">
      <w:pPr>
        <w:pStyle w:val="a3"/>
        <w:numPr>
          <w:ilvl w:val="0"/>
          <w:numId w:val="7"/>
        </w:numPr>
      </w:pPr>
      <w:r w:rsidRPr="005D117E">
        <w:t xml:space="preserve">Соловьева А.В. </w:t>
      </w:r>
      <w:r w:rsidR="00BA7AE8">
        <w:t xml:space="preserve">Компьютерное сопровождение уроков геометрии по теме «Замечательные точки в треугольнике» </w:t>
      </w:r>
      <w:r w:rsidR="00794813">
        <w:t xml:space="preserve">// </w:t>
      </w:r>
      <w:hyperlink r:id="rId15" w:history="1">
        <w:r w:rsidR="00794813" w:rsidRPr="00ED36B3">
          <w:rPr>
            <w:rStyle w:val="a5"/>
          </w:rPr>
          <w:t>https://infourok.ru/kompyuternoe-soprovozhdenie-urokov-geometrii-v-klasse-zamechatelnie-tochki-treugolnika-2193658.html</w:t>
        </w:r>
      </w:hyperlink>
    </w:p>
    <w:p w14:paraId="4D89C870" w14:textId="41172F7D" w:rsidR="004A18FF" w:rsidRDefault="004A18FF" w:rsidP="00962360">
      <w:pPr>
        <w:pStyle w:val="a3"/>
        <w:numPr>
          <w:ilvl w:val="0"/>
          <w:numId w:val="7"/>
        </w:numPr>
      </w:pPr>
      <w:r w:rsidRPr="004A18FF">
        <w:t>Геометрия. 10-11 классы: учебник для общеобразовательных учреждений: базовый и профильный уровни / Л.С. Атанасян, В.Ф. Бутузов, С.Б. Кадомцев и др. - 22-е изд. - Просвещение, 2013-2019</w:t>
      </w:r>
      <w:r>
        <w:t>.</w:t>
      </w:r>
    </w:p>
    <w:p w14:paraId="401F52C5" w14:textId="77777777" w:rsidR="004A18FF" w:rsidRDefault="004A18FF" w:rsidP="0099607B">
      <w:pPr>
        <w:pStyle w:val="a3"/>
      </w:pPr>
    </w:p>
    <w:p w14:paraId="302C5D98" w14:textId="77777777" w:rsidR="00147840" w:rsidRDefault="00147840" w:rsidP="0099607B">
      <w:pPr>
        <w:pStyle w:val="a3"/>
      </w:pPr>
    </w:p>
    <w:sectPr w:rsidR="00147840" w:rsidSect="00BD53A9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Bookman Old Style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Arial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2A2CF4"/>
    <w:multiLevelType w:val="hybridMultilevel"/>
    <w:tmpl w:val="26342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0810331"/>
    <w:multiLevelType w:val="multilevel"/>
    <w:tmpl w:val="3722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8C167E"/>
    <w:multiLevelType w:val="hybridMultilevel"/>
    <w:tmpl w:val="DE4EE336"/>
    <w:lvl w:ilvl="0" w:tplc="4A1A5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AD4145"/>
    <w:multiLevelType w:val="hybridMultilevel"/>
    <w:tmpl w:val="775A48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C080E1C"/>
    <w:multiLevelType w:val="hybridMultilevel"/>
    <w:tmpl w:val="13DC47A2"/>
    <w:lvl w:ilvl="0" w:tplc="F6C81B4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77775D98"/>
    <w:multiLevelType w:val="hybridMultilevel"/>
    <w:tmpl w:val="D2D6D4BC"/>
    <w:lvl w:ilvl="0" w:tplc="F6C81B4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7E014A6C"/>
    <w:multiLevelType w:val="hybridMultilevel"/>
    <w:tmpl w:val="5A18CD2A"/>
    <w:lvl w:ilvl="0" w:tplc="9C388C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19B"/>
    <w:rsid w:val="00000088"/>
    <w:rsid w:val="000767E5"/>
    <w:rsid w:val="00081B73"/>
    <w:rsid w:val="00085A70"/>
    <w:rsid w:val="000D1D5A"/>
    <w:rsid w:val="000F6E7E"/>
    <w:rsid w:val="0010529A"/>
    <w:rsid w:val="00136E13"/>
    <w:rsid w:val="00147840"/>
    <w:rsid w:val="00177B49"/>
    <w:rsid w:val="001A6C47"/>
    <w:rsid w:val="00204396"/>
    <w:rsid w:val="0021719B"/>
    <w:rsid w:val="00217EF3"/>
    <w:rsid w:val="002560B2"/>
    <w:rsid w:val="002623E5"/>
    <w:rsid w:val="002B6A3C"/>
    <w:rsid w:val="002F221B"/>
    <w:rsid w:val="002F2893"/>
    <w:rsid w:val="003139B2"/>
    <w:rsid w:val="003567C9"/>
    <w:rsid w:val="00441298"/>
    <w:rsid w:val="004A18FF"/>
    <w:rsid w:val="004E73AB"/>
    <w:rsid w:val="00501EA6"/>
    <w:rsid w:val="00507724"/>
    <w:rsid w:val="00534350"/>
    <w:rsid w:val="0054345C"/>
    <w:rsid w:val="005505C0"/>
    <w:rsid w:val="00582D91"/>
    <w:rsid w:val="005833AD"/>
    <w:rsid w:val="005A5BA7"/>
    <w:rsid w:val="005B62B0"/>
    <w:rsid w:val="005D117E"/>
    <w:rsid w:val="00603E2A"/>
    <w:rsid w:val="0060667A"/>
    <w:rsid w:val="006234A5"/>
    <w:rsid w:val="00626B01"/>
    <w:rsid w:val="00654F42"/>
    <w:rsid w:val="00665DC3"/>
    <w:rsid w:val="006A63D3"/>
    <w:rsid w:val="006D35E3"/>
    <w:rsid w:val="00794813"/>
    <w:rsid w:val="007C0680"/>
    <w:rsid w:val="007E37ED"/>
    <w:rsid w:val="0082157B"/>
    <w:rsid w:val="0082157F"/>
    <w:rsid w:val="008322DD"/>
    <w:rsid w:val="0089785B"/>
    <w:rsid w:val="008B6262"/>
    <w:rsid w:val="008F2C2F"/>
    <w:rsid w:val="009610E5"/>
    <w:rsid w:val="00962360"/>
    <w:rsid w:val="00964E30"/>
    <w:rsid w:val="009867D7"/>
    <w:rsid w:val="0099607B"/>
    <w:rsid w:val="009E1635"/>
    <w:rsid w:val="00A23A21"/>
    <w:rsid w:val="00B460A9"/>
    <w:rsid w:val="00B54252"/>
    <w:rsid w:val="00BA7AE8"/>
    <w:rsid w:val="00BA7F9A"/>
    <w:rsid w:val="00BD4A08"/>
    <w:rsid w:val="00BD53A9"/>
    <w:rsid w:val="00C902DA"/>
    <w:rsid w:val="00C97412"/>
    <w:rsid w:val="00CF6AB7"/>
    <w:rsid w:val="00D13706"/>
    <w:rsid w:val="00DE0E84"/>
    <w:rsid w:val="00E643E8"/>
    <w:rsid w:val="00EA21C9"/>
    <w:rsid w:val="00ED24E3"/>
    <w:rsid w:val="00ED4AD3"/>
    <w:rsid w:val="00F0240F"/>
    <w:rsid w:val="00F07F2A"/>
    <w:rsid w:val="00F26395"/>
    <w:rsid w:val="00F4144F"/>
    <w:rsid w:val="00F65E17"/>
    <w:rsid w:val="00F8468B"/>
    <w:rsid w:val="00F87303"/>
    <w:rsid w:val="00F94FD5"/>
    <w:rsid w:val="00FE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22051"/>
  <w15:chartTrackingRefBased/>
  <w15:docId w15:val="{E40B8B86-3E0F-44D3-8A64-69A2EC1CA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обычный"/>
    <w:basedOn w:val="a"/>
    <w:link w:val="a4"/>
    <w:qFormat/>
    <w:rsid w:val="00603E2A"/>
    <w:pPr>
      <w:spacing w:after="0" w:line="380" w:lineRule="exact"/>
      <w:ind w:firstLine="284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4">
    <w:name w:val="Мой обычный Знак"/>
    <w:basedOn w:val="a0"/>
    <w:link w:val="a3"/>
    <w:rsid w:val="00603E2A"/>
    <w:rPr>
      <w:rFonts w:ascii="Times New Roman" w:hAnsi="Times New Roman" w:cs="Times New Roman"/>
      <w:sz w:val="26"/>
      <w:szCs w:val="26"/>
    </w:rPr>
  </w:style>
  <w:style w:type="paragraph" w:customStyle="1" w:styleId="c12">
    <w:name w:val="c12"/>
    <w:basedOn w:val="a"/>
    <w:rsid w:val="00217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1719B"/>
  </w:style>
  <w:style w:type="paragraph" w:customStyle="1" w:styleId="c5">
    <w:name w:val="c5"/>
    <w:basedOn w:val="a"/>
    <w:rsid w:val="00217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17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1719B"/>
  </w:style>
  <w:style w:type="paragraph" w:customStyle="1" w:styleId="c20">
    <w:name w:val="c20"/>
    <w:basedOn w:val="a"/>
    <w:rsid w:val="00217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1719B"/>
  </w:style>
  <w:style w:type="paragraph" w:customStyle="1" w:styleId="c19">
    <w:name w:val="c19"/>
    <w:basedOn w:val="a"/>
    <w:rsid w:val="00217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1719B"/>
  </w:style>
  <w:style w:type="character" w:customStyle="1" w:styleId="c8">
    <w:name w:val="c8"/>
    <w:basedOn w:val="a0"/>
    <w:rsid w:val="0021719B"/>
  </w:style>
  <w:style w:type="paragraph" w:customStyle="1" w:styleId="c15">
    <w:name w:val="c15"/>
    <w:basedOn w:val="a"/>
    <w:rsid w:val="00217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17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17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3435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34350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534350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7E3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3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infourok.ru/publikaciya_povyshenie_kachestva_obrazovaniya_sistemnyy_podhod-438223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hyperlink" Target="https://infourok.ru/kompyuternoe-soprovozhdenie-urokov-geometrii-v-klasse-zamechatelnie-tochki-treugolnika-2193658.html" TargetMode="Externa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readera.org/society-spp/2020-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1567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 С</dc:creator>
  <cp:keywords/>
  <dc:description/>
  <cp:lastModifiedBy>Игорь Соловьев</cp:lastModifiedBy>
  <cp:revision>8</cp:revision>
  <dcterms:created xsi:type="dcterms:W3CDTF">2022-12-03T08:03:00Z</dcterms:created>
  <dcterms:modified xsi:type="dcterms:W3CDTF">2022-12-03T08:37:00Z</dcterms:modified>
</cp:coreProperties>
</file>