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8" w:rsidRPr="000E20CC" w:rsidRDefault="00D040C8" w:rsidP="00D040C8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81176D" w:rsidRPr="0081176D" w:rsidRDefault="00224369" w:rsidP="000F143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«М</w:t>
      </w:r>
      <w:r w:rsidR="000F143E" w:rsidRPr="000F143E">
        <w:rPr>
          <w:b/>
          <w:bCs/>
          <w:sz w:val="28"/>
          <w:szCs w:val="28"/>
          <w:lang w:eastAsia="en-US"/>
        </w:rPr>
        <w:t xml:space="preserve">ентальные карты - как ориентиры самостоятельного движения </w:t>
      </w:r>
      <w:proofErr w:type="gramStart"/>
      <w:r w:rsidR="000F143E" w:rsidRPr="000F143E">
        <w:rPr>
          <w:b/>
          <w:bCs/>
          <w:sz w:val="28"/>
          <w:szCs w:val="28"/>
          <w:lang w:eastAsia="en-US"/>
        </w:rPr>
        <w:t>обучающихся</w:t>
      </w:r>
      <w:proofErr w:type="gramEnd"/>
      <w:r w:rsidR="000F143E" w:rsidRPr="000F143E">
        <w:rPr>
          <w:b/>
          <w:bCs/>
          <w:sz w:val="28"/>
          <w:szCs w:val="28"/>
          <w:lang w:eastAsia="en-US"/>
        </w:rPr>
        <w:t xml:space="preserve"> в учебном материале </w:t>
      </w:r>
      <w:r>
        <w:rPr>
          <w:b/>
          <w:bCs/>
          <w:sz w:val="28"/>
          <w:szCs w:val="28"/>
          <w:lang w:eastAsia="en-US"/>
        </w:rPr>
        <w:t xml:space="preserve">по географии </w:t>
      </w:r>
      <w:r w:rsidR="000F143E" w:rsidRPr="000F143E">
        <w:rPr>
          <w:b/>
          <w:bCs/>
          <w:sz w:val="28"/>
          <w:szCs w:val="28"/>
          <w:lang w:eastAsia="en-US"/>
        </w:rPr>
        <w:t xml:space="preserve">и развития визуальной грамотности и визуальной культуры </w:t>
      </w:r>
      <w:r w:rsidR="0081176D" w:rsidRPr="0081176D">
        <w:rPr>
          <w:b/>
          <w:bCs/>
          <w:sz w:val="28"/>
          <w:szCs w:val="28"/>
          <w:lang w:eastAsia="en-US"/>
        </w:rPr>
        <w:t>обучающихся</w:t>
      </w:r>
      <w:r w:rsidR="000F143E">
        <w:rPr>
          <w:b/>
          <w:bCs/>
          <w:sz w:val="28"/>
          <w:szCs w:val="28"/>
          <w:lang w:eastAsia="en-US"/>
        </w:rPr>
        <w:t>»</w:t>
      </w:r>
    </w:p>
    <w:p w:rsidR="009432E8" w:rsidRPr="00D954E6" w:rsidRDefault="00A02536" w:rsidP="009432E8">
      <w:pPr>
        <w:widowControl w:val="0"/>
        <w:autoSpaceDE w:val="0"/>
        <w:autoSpaceDN w:val="0"/>
        <w:adjustRightInd w:val="0"/>
        <w:ind w:right="-6"/>
        <w:jc w:val="right"/>
        <w:rPr>
          <w:rFonts w:ascii="PT Astra Serif" w:hAnsi="PT Astra Serif"/>
          <w:b/>
          <w:bCs/>
          <w:i/>
          <w:iCs/>
        </w:rPr>
      </w:pPr>
      <w:r>
        <w:rPr>
          <w:rFonts w:ascii="PT Astra Serif" w:hAnsi="PT Astra Serif"/>
          <w:b/>
          <w:bCs/>
          <w:i/>
          <w:iCs/>
        </w:rPr>
        <w:t>Ханжина Галина Аркадьевна,</w:t>
      </w:r>
    </w:p>
    <w:p w:rsidR="009432E8" w:rsidRPr="00D954E6" w:rsidRDefault="009432E8" w:rsidP="009432E8">
      <w:pPr>
        <w:widowControl w:val="0"/>
        <w:autoSpaceDE w:val="0"/>
        <w:autoSpaceDN w:val="0"/>
        <w:adjustRightInd w:val="0"/>
        <w:ind w:right="-6"/>
        <w:jc w:val="right"/>
        <w:rPr>
          <w:rFonts w:ascii="PT Astra Serif" w:hAnsi="PT Astra Serif"/>
          <w:i/>
          <w:iCs/>
        </w:rPr>
      </w:pPr>
      <w:r w:rsidRPr="00D954E6">
        <w:rPr>
          <w:rFonts w:ascii="PT Astra Serif" w:hAnsi="PT Astra Serif"/>
          <w:i/>
          <w:iCs/>
        </w:rPr>
        <w:t>учитель географии,</w:t>
      </w:r>
    </w:p>
    <w:p w:rsidR="009432E8" w:rsidRPr="00D954E6" w:rsidRDefault="009432E8" w:rsidP="009432E8">
      <w:pPr>
        <w:widowControl w:val="0"/>
        <w:autoSpaceDE w:val="0"/>
        <w:autoSpaceDN w:val="0"/>
        <w:adjustRightInd w:val="0"/>
        <w:ind w:right="-6"/>
        <w:jc w:val="right"/>
        <w:rPr>
          <w:rFonts w:ascii="PT Astra Serif" w:hAnsi="PT Astra Serif"/>
          <w:i/>
          <w:iCs/>
        </w:rPr>
      </w:pPr>
      <w:r w:rsidRPr="00D954E6">
        <w:rPr>
          <w:rFonts w:ascii="PT Astra Serif" w:hAnsi="PT Astra Serif"/>
          <w:i/>
          <w:iCs/>
        </w:rPr>
        <w:t xml:space="preserve">Муниципальное </w:t>
      </w:r>
      <w:r w:rsidR="00A02536">
        <w:rPr>
          <w:rFonts w:ascii="PT Astra Serif" w:hAnsi="PT Astra Serif"/>
          <w:i/>
          <w:iCs/>
        </w:rPr>
        <w:t xml:space="preserve">бюджетное общеобразовательное </w:t>
      </w:r>
      <w:r w:rsidRPr="00D954E6">
        <w:rPr>
          <w:rFonts w:ascii="PT Astra Serif" w:hAnsi="PT Astra Serif"/>
          <w:i/>
          <w:iCs/>
        </w:rPr>
        <w:t xml:space="preserve"> учреждение</w:t>
      </w:r>
    </w:p>
    <w:p w:rsidR="009432E8" w:rsidRPr="00D954E6" w:rsidRDefault="00A02536" w:rsidP="009432E8">
      <w:pPr>
        <w:widowControl w:val="0"/>
        <w:autoSpaceDE w:val="0"/>
        <w:autoSpaceDN w:val="0"/>
        <w:adjustRightInd w:val="0"/>
        <w:ind w:right="-6"/>
        <w:jc w:val="right"/>
        <w:rPr>
          <w:rFonts w:ascii="PT Astra Serif" w:hAnsi="PT Astra Serif"/>
          <w:i/>
          <w:iCs/>
        </w:rPr>
      </w:pPr>
      <w:r>
        <w:rPr>
          <w:rFonts w:ascii="PT Astra Serif" w:hAnsi="PT Astra Serif"/>
          <w:i/>
          <w:iCs/>
        </w:rPr>
        <w:t xml:space="preserve">МБОУ «Лицей №2» </w:t>
      </w:r>
      <w:r w:rsidR="009432E8" w:rsidRPr="00D954E6">
        <w:rPr>
          <w:rFonts w:ascii="PT Astra Serif" w:hAnsi="PT Astra Serif"/>
          <w:i/>
          <w:iCs/>
        </w:rPr>
        <w:t xml:space="preserve"> г</w:t>
      </w:r>
      <w:proofErr w:type="gramStart"/>
      <w:r w:rsidR="009432E8" w:rsidRPr="00D954E6">
        <w:rPr>
          <w:rFonts w:ascii="PT Astra Serif" w:hAnsi="PT Astra Serif"/>
          <w:i/>
          <w:iCs/>
        </w:rPr>
        <w:t>.</w:t>
      </w:r>
      <w:r>
        <w:rPr>
          <w:rFonts w:ascii="PT Astra Serif" w:hAnsi="PT Astra Serif"/>
          <w:i/>
          <w:iCs/>
        </w:rPr>
        <w:t>Н</w:t>
      </w:r>
      <w:proofErr w:type="gramEnd"/>
      <w:r>
        <w:rPr>
          <w:rFonts w:ascii="PT Astra Serif" w:hAnsi="PT Astra Serif"/>
          <w:i/>
          <w:iCs/>
        </w:rPr>
        <w:t>ижневартовска</w:t>
      </w:r>
    </w:p>
    <w:p w:rsidR="00A02536" w:rsidRPr="00A02536" w:rsidRDefault="00A02536" w:rsidP="00A02536">
      <w:pPr>
        <w:spacing w:line="276" w:lineRule="auto"/>
        <w:ind w:firstLine="709"/>
        <w:jc w:val="left"/>
        <w:rPr>
          <w:bCs/>
          <w:sz w:val="28"/>
          <w:szCs w:val="28"/>
          <w:lang w:eastAsia="en-US"/>
        </w:rPr>
      </w:pPr>
      <w:r w:rsidRPr="00A02536">
        <w:rPr>
          <w:bCs/>
          <w:sz w:val="28"/>
          <w:szCs w:val="28"/>
          <w:lang w:eastAsia="en-US"/>
        </w:rPr>
        <w:t xml:space="preserve">«Ментальные карты - как ориентиры самостоятельного движения </w:t>
      </w:r>
      <w:proofErr w:type="gramStart"/>
      <w:r w:rsidRPr="00A02536">
        <w:rPr>
          <w:bCs/>
          <w:sz w:val="28"/>
          <w:szCs w:val="28"/>
          <w:lang w:eastAsia="en-US"/>
        </w:rPr>
        <w:t>обучающихся</w:t>
      </w:r>
      <w:proofErr w:type="gramEnd"/>
      <w:r w:rsidRPr="00A02536">
        <w:rPr>
          <w:bCs/>
          <w:sz w:val="28"/>
          <w:szCs w:val="28"/>
          <w:lang w:eastAsia="en-US"/>
        </w:rPr>
        <w:t xml:space="preserve"> в учебном материале по географии и развития визуальной грамотности и визуальной культуры обучающихся»</w:t>
      </w:r>
    </w:p>
    <w:p w:rsidR="003F1075" w:rsidRDefault="003F1075" w:rsidP="00D040C8">
      <w:pPr>
        <w:tabs>
          <w:tab w:val="left" w:pos="5460"/>
        </w:tabs>
        <w:jc w:val="center"/>
      </w:pPr>
    </w:p>
    <w:p w:rsidR="008E0C28" w:rsidRPr="00A02536" w:rsidRDefault="008E0C28" w:rsidP="00A02536">
      <w:pPr>
        <w:tabs>
          <w:tab w:val="left" w:pos="5460"/>
        </w:tabs>
        <w:spacing w:line="360" w:lineRule="auto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Наименование управленческого проекта  создания ЛОРС в лицее.</w:t>
      </w:r>
    </w:p>
    <w:p w:rsidR="008E0C28" w:rsidRPr="00A02536" w:rsidRDefault="008E0C28" w:rsidP="00A02536">
      <w:pPr>
        <w:tabs>
          <w:tab w:val="left" w:pos="5460"/>
        </w:tabs>
        <w:spacing w:line="360" w:lineRule="auto"/>
        <w:jc w:val="left"/>
        <w:rPr>
          <w:bCs/>
          <w:sz w:val="28"/>
          <w:szCs w:val="28"/>
        </w:rPr>
      </w:pPr>
      <w:r w:rsidRPr="00A02536">
        <w:rPr>
          <w:bCs/>
          <w:sz w:val="28"/>
          <w:szCs w:val="28"/>
        </w:rPr>
        <w:t>«Комфортная развивающая образовательная среда МБОУ «Лицей №2» как условие развития личностного потенциала субъектов образовательных отношений» (2019-2022гг)</w:t>
      </w:r>
    </w:p>
    <w:p w:rsidR="008E0C28" w:rsidRPr="00A02536" w:rsidRDefault="008E0C28" w:rsidP="00A02536">
      <w:pPr>
        <w:tabs>
          <w:tab w:val="left" w:pos="5460"/>
        </w:tabs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 xml:space="preserve">Направление педагогического проекта. </w:t>
      </w:r>
    </w:p>
    <w:p w:rsidR="009E0CC8" w:rsidRPr="00A02536" w:rsidRDefault="009E0CC8" w:rsidP="00A02536">
      <w:pPr>
        <w:pStyle w:val="a7"/>
        <w:numPr>
          <w:ilvl w:val="0"/>
          <w:numId w:val="14"/>
        </w:numPr>
        <w:tabs>
          <w:tab w:val="left" w:pos="546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>Социально-эмоциональное</w:t>
      </w:r>
      <w:r w:rsidR="000B7547" w:rsidRPr="00A02536">
        <w:rPr>
          <w:rFonts w:ascii="Times New Roman" w:hAnsi="Times New Roman"/>
          <w:color w:val="000000"/>
          <w:sz w:val="28"/>
          <w:szCs w:val="28"/>
        </w:rPr>
        <w:t>.</w:t>
      </w:r>
    </w:p>
    <w:p w:rsidR="009E0CC8" w:rsidRPr="00A02536" w:rsidRDefault="009E0CC8" w:rsidP="00A02536">
      <w:pPr>
        <w:pStyle w:val="a7"/>
        <w:numPr>
          <w:ilvl w:val="0"/>
          <w:numId w:val="14"/>
        </w:numPr>
        <w:tabs>
          <w:tab w:val="left" w:pos="546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>Предметно-развивающее</w:t>
      </w:r>
      <w:r w:rsidR="000B7547" w:rsidRPr="00A02536">
        <w:rPr>
          <w:rFonts w:ascii="Times New Roman" w:hAnsi="Times New Roman"/>
          <w:color w:val="000000"/>
          <w:sz w:val="28"/>
          <w:szCs w:val="28"/>
        </w:rPr>
        <w:t>.</w:t>
      </w:r>
    </w:p>
    <w:p w:rsidR="00D040C8" w:rsidRPr="00A02536" w:rsidRDefault="000B7547" w:rsidP="00A02536">
      <w:pPr>
        <w:tabs>
          <w:tab w:val="left" w:pos="5460"/>
        </w:tabs>
        <w:spacing w:line="360" w:lineRule="auto"/>
        <w:rPr>
          <w:b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Вид проекта.</w:t>
      </w:r>
    </w:p>
    <w:p w:rsidR="00D040C8" w:rsidRPr="00A02536" w:rsidRDefault="000B7547" w:rsidP="00A02536">
      <w:pPr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Практико-ориентированный.</w:t>
      </w:r>
    </w:p>
    <w:p w:rsidR="000B7547" w:rsidRPr="00A02536" w:rsidRDefault="000B7547" w:rsidP="00A02536">
      <w:pPr>
        <w:spacing w:line="360" w:lineRule="auto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Проблема.</w:t>
      </w:r>
    </w:p>
    <w:p w:rsidR="000B7547" w:rsidRPr="00A02536" w:rsidRDefault="000B7547" w:rsidP="00A02536">
      <w:pPr>
        <w:pStyle w:val="a4"/>
        <w:spacing w:line="360" w:lineRule="auto"/>
        <w:ind w:right="219" w:firstLine="707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В современной системе географического образования актуальной становится проблема развития пространственного мышления обучающихся как вида умственной деятельности, обеспечивающего создание и оперирование пространственными образами при решении различных практических и</w:t>
      </w:r>
      <w:r w:rsidRPr="00A02536">
        <w:rPr>
          <w:sz w:val="28"/>
          <w:szCs w:val="28"/>
        </w:rPr>
        <w:t xml:space="preserve"> </w:t>
      </w:r>
      <w:r w:rsidRPr="00A02536">
        <w:rPr>
          <w:color w:val="000000"/>
          <w:sz w:val="28"/>
          <w:szCs w:val="28"/>
        </w:rPr>
        <w:t>теоретических задач.</w:t>
      </w:r>
    </w:p>
    <w:p w:rsidR="000B7547" w:rsidRPr="00A02536" w:rsidRDefault="000B7547" w:rsidP="00A02536">
      <w:pPr>
        <w:pStyle w:val="a4"/>
        <w:spacing w:before="1" w:line="360" w:lineRule="auto"/>
        <w:ind w:left="34"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    Наряду с этим, в современном образовании очевидно противоречие </w:t>
      </w:r>
      <w:proofErr w:type="gramStart"/>
      <w:r w:rsidRPr="00A02536">
        <w:rPr>
          <w:color w:val="000000"/>
          <w:sz w:val="28"/>
          <w:szCs w:val="28"/>
        </w:rPr>
        <w:t>между</w:t>
      </w:r>
      <w:proofErr w:type="gramEnd"/>
      <w:r w:rsidRPr="00A02536">
        <w:rPr>
          <w:color w:val="000000"/>
          <w:sz w:val="28"/>
          <w:szCs w:val="28"/>
        </w:rPr>
        <w:t xml:space="preserve">: </w:t>
      </w:r>
    </w:p>
    <w:p w:rsidR="000B7547" w:rsidRPr="00A02536" w:rsidRDefault="000B7547" w:rsidP="00A02536">
      <w:pPr>
        <w:pStyle w:val="a4"/>
        <w:spacing w:before="1" w:line="360" w:lineRule="auto"/>
        <w:ind w:left="34" w:right="221" w:firstLine="743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- потребностью общества в выпускнике школы, быстро ориентирующемся в реальном и теоретическом пространстве, и недостаточной изученностью этого процесса в педагогической науке; </w:t>
      </w:r>
    </w:p>
    <w:p w:rsidR="000B7547" w:rsidRPr="00A02536" w:rsidRDefault="000B7547" w:rsidP="00A02536">
      <w:pPr>
        <w:pStyle w:val="a4"/>
        <w:spacing w:before="1" w:line="360" w:lineRule="auto"/>
        <w:ind w:left="34" w:right="221" w:firstLine="743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 xml:space="preserve">- использованием в школьной практике новых педагогических технологий, основанных на восприятии большого объёма учебной информации и их недостаточной разработанностью; </w:t>
      </w:r>
    </w:p>
    <w:p w:rsidR="000B7547" w:rsidRPr="00A02536" w:rsidRDefault="000B7547" w:rsidP="00A02536">
      <w:pPr>
        <w:pStyle w:val="a4"/>
        <w:spacing w:before="1" w:line="360" w:lineRule="auto"/>
        <w:ind w:left="34" w:right="221" w:firstLine="743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- высоким уровнем значимости пространственного мышления для успешного географического образования и недостаточным методическим обеспечением этого процесса. </w:t>
      </w:r>
    </w:p>
    <w:p w:rsidR="000B7547" w:rsidRPr="00A02536" w:rsidRDefault="000B7547" w:rsidP="00A02536">
      <w:pPr>
        <w:spacing w:line="360" w:lineRule="auto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Цель проекта:</w:t>
      </w:r>
    </w:p>
    <w:p w:rsidR="00D040C8" w:rsidRPr="00A02536" w:rsidRDefault="000B7547" w:rsidP="00A02536">
      <w:pPr>
        <w:spacing w:line="360" w:lineRule="auto"/>
        <w:rPr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 xml:space="preserve"> </w:t>
      </w:r>
      <w:r w:rsidRPr="00A02536">
        <w:rPr>
          <w:color w:val="000000"/>
          <w:sz w:val="28"/>
          <w:szCs w:val="28"/>
        </w:rPr>
        <w:t>обеспечение интенсификации обучения, активизации учебной и познавательной деятельности, формирование и развитие критического и визуального мышления, зрительного восприятия, образного представления учебных действий, передачи знаний и распознавания образов, повышения визуальной грамотности и визуальной культуры.</w:t>
      </w:r>
    </w:p>
    <w:p w:rsidR="000B7547" w:rsidRPr="00A02536" w:rsidRDefault="000B7547" w:rsidP="00A02536">
      <w:pPr>
        <w:pStyle w:val="a4"/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Задачи проекта.</w:t>
      </w:r>
    </w:p>
    <w:p w:rsidR="000B7547" w:rsidRPr="00A02536" w:rsidRDefault="000B7547" w:rsidP="00A02536">
      <w:pPr>
        <w:pStyle w:val="a4"/>
        <w:spacing w:before="1" w:line="360" w:lineRule="auto"/>
        <w:ind w:right="221" w:firstLine="176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Ознакомление </w:t>
      </w:r>
      <w:proofErr w:type="gramStart"/>
      <w:r w:rsidRPr="00A02536">
        <w:rPr>
          <w:color w:val="000000"/>
          <w:sz w:val="28"/>
          <w:szCs w:val="28"/>
        </w:rPr>
        <w:t>обучающихся</w:t>
      </w:r>
      <w:proofErr w:type="gramEnd"/>
      <w:r w:rsidRPr="00A02536">
        <w:rPr>
          <w:color w:val="000000"/>
          <w:sz w:val="28"/>
          <w:szCs w:val="28"/>
        </w:rPr>
        <w:t xml:space="preserve"> со способами самостоятельного представления текстовой информации в схематичной (графической) форме.</w:t>
      </w:r>
    </w:p>
    <w:p w:rsidR="000B7547" w:rsidRPr="00A02536" w:rsidRDefault="000B7547" w:rsidP="00A02536">
      <w:pPr>
        <w:pStyle w:val="a4"/>
        <w:spacing w:before="1" w:line="360" w:lineRule="auto"/>
        <w:ind w:right="221" w:firstLine="176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 2. Развитие навыков рациональных приёмов «сжатия» (визуализации) учебного текста, систематическое использование ментальных карт на уроках. </w:t>
      </w:r>
    </w:p>
    <w:p w:rsidR="000B7547" w:rsidRPr="00A02536" w:rsidRDefault="000B7547" w:rsidP="00A02536">
      <w:pPr>
        <w:pStyle w:val="a4"/>
        <w:spacing w:before="1" w:line="360" w:lineRule="auto"/>
        <w:ind w:right="221" w:firstLine="176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3. Формирование </w:t>
      </w:r>
      <w:proofErr w:type="spellStart"/>
      <w:r w:rsidRPr="00A02536">
        <w:rPr>
          <w:color w:val="000000"/>
          <w:sz w:val="28"/>
          <w:szCs w:val="28"/>
        </w:rPr>
        <w:t>межпредметной</w:t>
      </w:r>
      <w:proofErr w:type="spellEnd"/>
      <w:r w:rsidRPr="00A02536">
        <w:rPr>
          <w:color w:val="000000"/>
          <w:sz w:val="28"/>
          <w:szCs w:val="28"/>
        </w:rPr>
        <w:t xml:space="preserve"> (графической) компетентности через интенсификацию процесса приобретения знаний. </w:t>
      </w:r>
    </w:p>
    <w:p w:rsidR="000B7547" w:rsidRPr="00A02536" w:rsidRDefault="000B7547" w:rsidP="00A02536">
      <w:pPr>
        <w:pStyle w:val="a4"/>
        <w:spacing w:before="1" w:line="360" w:lineRule="auto"/>
        <w:ind w:right="221" w:firstLine="176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4. Активизация творческих способностей учащихся и побуждение их к самостоятельной творческой деятельности посредством системной методической работы учителя по созданию ментальных карт на уроках географии. </w:t>
      </w:r>
    </w:p>
    <w:p w:rsidR="000B7547" w:rsidRPr="00A02536" w:rsidRDefault="000B7547" w:rsidP="00A02536">
      <w:pPr>
        <w:pStyle w:val="a4"/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 xml:space="preserve">Целевая группа - </w:t>
      </w:r>
      <w:proofErr w:type="gramStart"/>
      <w:r w:rsidRPr="00A02536">
        <w:rPr>
          <w:color w:val="000000"/>
          <w:sz w:val="28"/>
          <w:szCs w:val="28"/>
        </w:rPr>
        <w:t>обучающиеся</w:t>
      </w:r>
      <w:proofErr w:type="gramEnd"/>
      <w:r w:rsidRPr="00A02536">
        <w:rPr>
          <w:color w:val="000000"/>
          <w:sz w:val="28"/>
          <w:szCs w:val="28"/>
        </w:rPr>
        <w:t xml:space="preserve"> 7-8 классов.</w:t>
      </w:r>
    </w:p>
    <w:p w:rsidR="000B7547" w:rsidRPr="00A02536" w:rsidRDefault="000B7547" w:rsidP="00A02536">
      <w:pPr>
        <w:pStyle w:val="a4"/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Идея педагогического проекта</w:t>
      </w:r>
    </w:p>
    <w:p w:rsidR="000B7547" w:rsidRPr="00A02536" w:rsidRDefault="000B7547" w:rsidP="00A025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Основная идея проекта направлена на развитие  мыслительных, коммуникативныхнавыков учащихся, необходимых нетолько в учебе, но и в обычной жизни (умение самостоятельно ориентироваться в учебном содержании, принимать взвешенные решения, работать с информацией, </w:t>
      </w:r>
      <w:r w:rsidRPr="00A02536">
        <w:rPr>
          <w:color w:val="000000"/>
          <w:sz w:val="28"/>
          <w:szCs w:val="28"/>
        </w:rPr>
        <w:lastRenderedPageBreak/>
        <w:t>анализировать различные стороны явлений находить нестандартные решения в экстренных ситуациях, критически относиться к явлениям природы и общества)</w:t>
      </w:r>
    </w:p>
    <w:p w:rsidR="000B7547" w:rsidRPr="00A02536" w:rsidRDefault="000B7547" w:rsidP="00A02536">
      <w:pPr>
        <w:pStyle w:val="a4"/>
        <w:numPr>
          <w:ilvl w:val="0"/>
          <w:numId w:val="15"/>
        </w:numPr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с использованием схем можно «</w:t>
      </w:r>
      <w:proofErr w:type="spellStart"/>
      <w:r w:rsidRPr="00A02536">
        <w:rPr>
          <w:color w:val="000000"/>
          <w:sz w:val="28"/>
          <w:szCs w:val="28"/>
        </w:rPr>
        <w:t>пораскачивать</w:t>
      </w:r>
      <w:proofErr w:type="spellEnd"/>
      <w:r w:rsidRPr="00A02536">
        <w:rPr>
          <w:color w:val="000000"/>
          <w:sz w:val="28"/>
          <w:szCs w:val="28"/>
        </w:rPr>
        <w:t xml:space="preserve">»  свое мышление, сделать его более гибким, подвижным, избавиться от зашлакованности, стереотипов, догматическое мышление превратить </w:t>
      </w:r>
      <w:proofErr w:type="gramStart"/>
      <w:r w:rsidRPr="00A02536">
        <w:rPr>
          <w:color w:val="000000"/>
          <w:sz w:val="28"/>
          <w:szCs w:val="28"/>
        </w:rPr>
        <w:t>в</w:t>
      </w:r>
      <w:proofErr w:type="gramEnd"/>
      <w:r w:rsidRPr="00A02536">
        <w:rPr>
          <w:color w:val="000000"/>
          <w:sz w:val="28"/>
          <w:szCs w:val="28"/>
        </w:rPr>
        <w:t xml:space="preserve"> критическое.</w:t>
      </w:r>
    </w:p>
    <w:p w:rsidR="000B7547" w:rsidRPr="00A02536" w:rsidRDefault="000B7547" w:rsidP="00A02536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 xml:space="preserve">графика помогает наглядно и понятно для себя и других слушателей (а впоследствии для реальных учеников) представить структуру проблемы; </w:t>
      </w:r>
    </w:p>
    <w:p w:rsidR="000B7547" w:rsidRPr="00A02536" w:rsidRDefault="000B7547" w:rsidP="00A02536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>когда информация представлена графически, легче генерировать новые идеи (а это полезно и для преподавателя, и для учеников);</w:t>
      </w:r>
    </w:p>
    <w:p w:rsidR="000B7547" w:rsidRPr="00A02536" w:rsidRDefault="000B7547" w:rsidP="00A02536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>повышается мотивация, ученикам  легче воспринимать идеи проекта:  человеческого мозгу всегда нужны графические образы;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Актуальность проекта.</w:t>
      </w:r>
    </w:p>
    <w:p w:rsidR="000B7547" w:rsidRPr="00A02536" w:rsidRDefault="00EC53F7" w:rsidP="00A0253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Развитие пространственного мышления определяется ролью пространственного мышления, обеспечивающего ориентацию человека в реальном и теоретическом пространстве. Формирование пространственного мышления эффективно влияет на общее интеллектуальное развитие учеников, служит средством практического познания предметов и явлений действительности, обеспечивает успешное оперирование различными графическими моделями, играет важную роль в психологической подготовке обучающихся к разнообразной трудовой деятельности.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Основное содержание программы.</w:t>
      </w:r>
    </w:p>
    <w:p w:rsidR="00EC53F7" w:rsidRPr="00A02536" w:rsidRDefault="00EC53F7" w:rsidP="00A02536">
      <w:pPr>
        <w:spacing w:line="360" w:lineRule="auto"/>
        <w:ind w:right="221" w:firstLine="142"/>
        <w:rPr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В начале XXI века значительная доля географической информации передаётся не только с помощью традиционных бумажных карт, атласов, а по существу – в динамичной, интерактивной информационной системе. Большие объёмы информации в школьных учебниках, составление по ним линейной записи затрудняют усвоение нового материала у школьников, </w:t>
      </w:r>
      <w:r w:rsidRPr="00A02536">
        <w:rPr>
          <w:color w:val="000000"/>
          <w:sz w:val="28"/>
          <w:szCs w:val="28"/>
        </w:rPr>
        <w:lastRenderedPageBreak/>
        <w:t>вызывают сложности в выделении главной мысли, обобщении, запоминании.</w:t>
      </w:r>
      <w:r w:rsidRPr="00A02536">
        <w:rPr>
          <w:sz w:val="28"/>
          <w:szCs w:val="28"/>
        </w:rPr>
        <w:t xml:space="preserve"> </w:t>
      </w:r>
    </w:p>
    <w:p w:rsidR="00EC53F7" w:rsidRPr="00A02536" w:rsidRDefault="00EC53F7" w:rsidP="00A02536">
      <w:pPr>
        <w:spacing w:line="360" w:lineRule="auto"/>
        <w:ind w:right="221" w:firstLine="142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Ментальная карта как элемент технологии визуализации предполагает свёртывание информации в начальный образ (природный объект или явление - бассейн полезных ископаемых, речная долина, структура экономики района, герб города и т.п.), помогает ученикам в успешной учёбе.</w:t>
      </w:r>
      <w:r w:rsidRPr="00A02536">
        <w:rPr>
          <w:sz w:val="28"/>
          <w:szCs w:val="28"/>
        </w:rPr>
        <w:t xml:space="preserve"> </w:t>
      </w:r>
      <w:r w:rsidRPr="00A02536">
        <w:rPr>
          <w:color w:val="000000"/>
          <w:sz w:val="28"/>
          <w:szCs w:val="28"/>
        </w:rPr>
        <w:t>В основе этой техники лежит принцип «</w:t>
      </w:r>
      <w:proofErr w:type="spellStart"/>
      <w:r w:rsidRPr="00A02536">
        <w:rPr>
          <w:color w:val="000000"/>
          <w:sz w:val="28"/>
          <w:szCs w:val="28"/>
        </w:rPr>
        <w:t>радиантного</w:t>
      </w:r>
      <w:proofErr w:type="spellEnd"/>
      <w:r w:rsidRPr="00A02536">
        <w:rPr>
          <w:color w:val="000000"/>
          <w:sz w:val="28"/>
          <w:szCs w:val="28"/>
        </w:rPr>
        <w:t xml:space="preserve"> мышления» (от лат. </w:t>
      </w:r>
      <w:proofErr w:type="spellStart"/>
      <w:r w:rsidRPr="00A02536">
        <w:rPr>
          <w:color w:val="000000"/>
          <w:sz w:val="28"/>
          <w:szCs w:val="28"/>
        </w:rPr>
        <w:t>radians</w:t>
      </w:r>
      <w:proofErr w:type="spellEnd"/>
      <w:r w:rsidRPr="00A02536">
        <w:rPr>
          <w:color w:val="000000"/>
          <w:sz w:val="28"/>
          <w:szCs w:val="28"/>
        </w:rPr>
        <w:t xml:space="preserve"> – «испускающий лучи»), относящийся к ассоциативным мыслительным процессам, отправной точкой или точкой приложения которых является центральный объект. </w:t>
      </w:r>
    </w:p>
    <w:p w:rsidR="00EC53F7" w:rsidRPr="00A02536" w:rsidRDefault="00EC53F7" w:rsidP="00A02536">
      <w:pPr>
        <w:spacing w:line="360" w:lineRule="auto"/>
        <w:ind w:right="221" w:firstLine="142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В свою очередь «радиальное мышление» - это ассоциативное мышление, отправной точной которого является центральный образ. От центрального образа во все направления расходятся лучи к границам листа. Над лучами пишут ключевые слова или рисуют образы, которые соединяют между собой ветвящимися линиями. Подобная запись позволяет </w:t>
      </w:r>
      <w:proofErr w:type="gramStart"/>
      <w:r w:rsidRPr="00A02536">
        <w:rPr>
          <w:color w:val="000000"/>
          <w:sz w:val="28"/>
          <w:szCs w:val="28"/>
        </w:rPr>
        <w:t>интеллект–карте</w:t>
      </w:r>
      <w:proofErr w:type="gramEnd"/>
      <w:r w:rsidRPr="00A02536">
        <w:rPr>
          <w:color w:val="000000"/>
          <w:sz w:val="28"/>
          <w:szCs w:val="28"/>
        </w:rPr>
        <w:t xml:space="preserve"> расти беспредельно и постоянно дополняться. Это показывает бесконечное разнообразие возможных ассоциаций и, следовательно, неисчерпаемость возможностей мозга. </w:t>
      </w:r>
    </w:p>
    <w:p w:rsidR="00EC53F7" w:rsidRPr="00A02536" w:rsidRDefault="00EC53F7" w:rsidP="00A02536">
      <w:pPr>
        <w:spacing w:line="360" w:lineRule="auto"/>
        <w:ind w:right="221" w:firstLine="142"/>
        <w:rPr>
          <w:color w:val="000000"/>
          <w:sz w:val="28"/>
          <w:szCs w:val="28"/>
        </w:rPr>
      </w:pPr>
      <w:proofErr w:type="gramStart"/>
      <w:r w:rsidRPr="00A02536">
        <w:rPr>
          <w:color w:val="000000"/>
          <w:sz w:val="28"/>
          <w:szCs w:val="28"/>
        </w:rPr>
        <w:t>Интеллект-карты</w:t>
      </w:r>
      <w:proofErr w:type="gramEnd"/>
      <w:r w:rsidRPr="00A02536">
        <w:rPr>
          <w:color w:val="000000"/>
          <w:sz w:val="28"/>
          <w:szCs w:val="28"/>
        </w:rPr>
        <w:t xml:space="preserve"> используются для создания, визуализации, структуризации и классификации идей, а также как средство для обучения, организации, решения задач, принятия решений.</w:t>
      </w:r>
    </w:p>
    <w:p w:rsidR="00EC53F7" w:rsidRPr="00A02536" w:rsidRDefault="00EC53F7" w:rsidP="00A02536">
      <w:pPr>
        <w:spacing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Метод </w:t>
      </w:r>
      <w:proofErr w:type="gramStart"/>
      <w:r w:rsidRPr="00A02536">
        <w:rPr>
          <w:color w:val="000000"/>
          <w:sz w:val="28"/>
          <w:szCs w:val="28"/>
        </w:rPr>
        <w:t>интеллект-карт</w:t>
      </w:r>
      <w:proofErr w:type="gramEnd"/>
      <w:r w:rsidRPr="00A02536">
        <w:rPr>
          <w:color w:val="000000"/>
          <w:sz w:val="28"/>
          <w:szCs w:val="28"/>
        </w:rPr>
        <w:t xml:space="preserve"> позволяет:</w:t>
      </w:r>
    </w:p>
    <w:p w:rsidR="00EC53F7" w:rsidRPr="00A02536" w:rsidRDefault="00EC53F7" w:rsidP="00A0253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формировать коммуникативную компетентность в процессе групповой деятельности; </w:t>
      </w:r>
    </w:p>
    <w:p w:rsidR="00EC53F7" w:rsidRPr="00A02536" w:rsidRDefault="00EC53F7" w:rsidP="00A0253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формировать умения, связанные с восприятием, переработкой и обменом информацией (конспектирование, аннотирование, участие в аналитических обзорах и т. д.); </w:t>
      </w:r>
    </w:p>
    <w:p w:rsidR="00EC53F7" w:rsidRPr="00A02536" w:rsidRDefault="00EC53F7" w:rsidP="00A0253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улучшать все виды памяти (кратковременную, долговременную, семантическую, образную и т.д.) учащихся; </w:t>
      </w:r>
    </w:p>
    <w:p w:rsidR="00EC53F7" w:rsidRPr="00A02536" w:rsidRDefault="00EC53F7" w:rsidP="00A0253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right="221" w:firstLine="142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ускорять процесс обучения. </w:t>
      </w:r>
    </w:p>
    <w:p w:rsidR="00EC53F7" w:rsidRPr="00A02536" w:rsidRDefault="00EC53F7" w:rsidP="00A02536">
      <w:pPr>
        <w:spacing w:line="360" w:lineRule="auto"/>
        <w:ind w:left="33" w:right="221" w:firstLine="109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 xml:space="preserve">Проведение диагностики по определению исходного уровня пространственного мышления у обучающихся 8 классов на основе методики И.С. </w:t>
      </w:r>
      <w:proofErr w:type="spellStart"/>
      <w:r w:rsidRPr="00A02536">
        <w:rPr>
          <w:color w:val="000000"/>
          <w:sz w:val="28"/>
          <w:szCs w:val="28"/>
        </w:rPr>
        <w:t>Якиманской</w:t>
      </w:r>
      <w:proofErr w:type="spellEnd"/>
      <w:r w:rsidRPr="00A02536">
        <w:rPr>
          <w:color w:val="000000"/>
          <w:sz w:val="28"/>
          <w:szCs w:val="28"/>
        </w:rPr>
        <w:t xml:space="preserve">. Результаты показали, что только 8% учеников соответствуют высокому интеллектуальному уровню пространственного мышления, 15% учащихся – среднему конструктивному уровню. Большая часть (52%) восьмиклассников показала низкий репродуктивный уровень, 25% - аккумулятивный уровень </w:t>
      </w:r>
      <w:proofErr w:type="spellStart"/>
      <w:r w:rsidRPr="00A02536">
        <w:rPr>
          <w:color w:val="000000"/>
          <w:sz w:val="28"/>
          <w:szCs w:val="28"/>
        </w:rPr>
        <w:t>сформированности</w:t>
      </w:r>
      <w:proofErr w:type="spellEnd"/>
      <w:r w:rsidRPr="00A02536">
        <w:rPr>
          <w:color w:val="000000"/>
          <w:sz w:val="28"/>
          <w:szCs w:val="28"/>
        </w:rPr>
        <w:t xml:space="preserve"> пространственного мышления. Полученные показатели подтвердили решение о целесообразности системной работы по развитию пространственного мышления школьников при использовании технологии составления ментальных карт.</w:t>
      </w:r>
    </w:p>
    <w:p w:rsidR="00EC53F7" w:rsidRPr="00A02536" w:rsidRDefault="00EC53F7" w:rsidP="00A02536">
      <w:pPr>
        <w:spacing w:before="1" w:line="360" w:lineRule="auto"/>
        <w:ind w:left="34" w:right="221" w:firstLine="2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Технология визуализации учебного материала направлена на интеллектуальную, эмоционально-оценочную и поведенческую сферу каждого участника педагогического процесса. Она основывается на положении значимости визуального восприятия для человека в процессе познания мира, своего места в нём, необходимости подготовки сознания человека к деятельности в условиях увеличения информационной нагрузки. </w:t>
      </w:r>
    </w:p>
    <w:p w:rsidR="00EC53F7" w:rsidRPr="00A02536" w:rsidRDefault="00EC53F7" w:rsidP="00A02536">
      <w:pPr>
        <w:spacing w:before="1" w:line="360" w:lineRule="auto"/>
        <w:ind w:left="34" w:right="221" w:firstLine="2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Интенсификация учебно-познавательной деятельности на уроках географии происходит за счет того, что учитель и ученик ориентируются на способы мышления, позволяющие увидеть связи и отношения между изучаемыми объектами окружающего мира, связать их в единое целое. Технология составления ментальных карт (карт памяти, </w:t>
      </w:r>
      <w:proofErr w:type="gramStart"/>
      <w:r w:rsidRPr="00A02536">
        <w:rPr>
          <w:color w:val="000000"/>
          <w:sz w:val="28"/>
          <w:szCs w:val="28"/>
        </w:rPr>
        <w:t>интеллект-карты</w:t>
      </w:r>
      <w:proofErr w:type="gramEnd"/>
      <w:r w:rsidRPr="00A02536">
        <w:rPr>
          <w:color w:val="000000"/>
          <w:sz w:val="28"/>
          <w:szCs w:val="28"/>
        </w:rPr>
        <w:t xml:space="preserve">, карты разума) на уроках географии - это система, включающая комплекс учебных знаний; </w:t>
      </w:r>
    </w:p>
    <w:p w:rsidR="00EC53F7" w:rsidRPr="00A02536" w:rsidRDefault="00EC53F7" w:rsidP="00A02536">
      <w:pPr>
        <w:spacing w:before="1" w:line="360" w:lineRule="auto"/>
        <w:ind w:left="34" w:right="221" w:firstLine="2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- визуальные способы их предъявления; </w:t>
      </w:r>
    </w:p>
    <w:p w:rsidR="00EC53F7" w:rsidRPr="00A02536" w:rsidRDefault="00EC53F7" w:rsidP="00A02536">
      <w:pPr>
        <w:spacing w:before="1" w:line="360" w:lineRule="auto"/>
        <w:ind w:left="34" w:right="221" w:firstLine="2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- визуально-технические средства передачи информации; </w:t>
      </w:r>
    </w:p>
    <w:p w:rsidR="00EC53F7" w:rsidRPr="00A02536" w:rsidRDefault="00EC53F7" w:rsidP="00A02536">
      <w:pPr>
        <w:spacing w:before="1" w:line="360" w:lineRule="auto"/>
        <w:ind w:left="34" w:right="221" w:firstLine="2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- набор психологических приёмов использования и развития визуального мышления в процессе обучения. </w:t>
      </w:r>
    </w:p>
    <w:p w:rsidR="00EC53F7" w:rsidRPr="00A02536" w:rsidRDefault="00EC53F7" w:rsidP="00A02536">
      <w:pPr>
        <w:spacing w:before="1" w:line="360" w:lineRule="auto"/>
        <w:ind w:right="221" w:firstLine="884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 xml:space="preserve">На уроках ученики имеют перед собой памятку по созданию ментальной карты, в которой кратко изложены </w:t>
      </w:r>
      <w:proofErr w:type="gramStart"/>
      <w:r w:rsidRPr="00A02536">
        <w:rPr>
          <w:color w:val="000000"/>
          <w:sz w:val="28"/>
          <w:szCs w:val="28"/>
        </w:rPr>
        <w:t>принципы</w:t>
      </w:r>
      <w:proofErr w:type="gramEnd"/>
      <w:r w:rsidRPr="00A02536">
        <w:rPr>
          <w:color w:val="000000"/>
          <w:sz w:val="28"/>
          <w:szCs w:val="28"/>
        </w:rPr>
        <w:t xml:space="preserve"> и правила её составления Работа с памяткой экономит время на уроке, даёт возможность во время исправить ошибку.</w:t>
      </w:r>
    </w:p>
    <w:p w:rsidR="00EC53F7" w:rsidRPr="00A02536" w:rsidRDefault="00EC53F7" w:rsidP="00A02536">
      <w:pPr>
        <w:spacing w:before="1" w:line="360" w:lineRule="auto"/>
        <w:ind w:right="221" w:firstLine="884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 xml:space="preserve">Памятка. 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Для создания карты используются белые листы бумаги формата А</w:t>
      </w:r>
      <w:proofErr w:type="gramStart"/>
      <w:r w:rsidRPr="00A02536">
        <w:rPr>
          <w:color w:val="000000"/>
          <w:sz w:val="28"/>
          <w:szCs w:val="28"/>
        </w:rPr>
        <w:t>4</w:t>
      </w:r>
      <w:proofErr w:type="gramEnd"/>
      <w:r w:rsidRPr="00A02536">
        <w:rPr>
          <w:color w:val="000000"/>
          <w:sz w:val="28"/>
          <w:szCs w:val="28"/>
        </w:rPr>
        <w:t xml:space="preserve"> или А3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При создании карты целесообразно использовать цветные шариковые ручки, карандаши или фломастеры (как минимум три цвета)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Для начала необходимо выделить тему, проблему или предмет для отображения в центре карты (в программе Обучение для будущего – это основополагающий вопрос). Можно использовать пояснительный рисунок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От центрального изображения проводятся линии (ветви) к основным идеям, раскрывающим смысл центрального изображения и слова. 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Линии, идущие от слов, раскрывающих главные идеи, должны быть более тонкими.</w:t>
      </w:r>
    </w:p>
    <w:p w:rsidR="00EC53F7" w:rsidRPr="00A02536" w:rsidRDefault="00EC53F7" w:rsidP="00A02536">
      <w:pPr>
        <w:widowControl w:val="0"/>
        <w:numPr>
          <w:ilvl w:val="0"/>
          <w:numId w:val="12"/>
        </w:numPr>
        <w:autoSpaceDE w:val="0"/>
        <w:autoSpaceDN w:val="0"/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Необходимо широко использовать рисунки для обеспечения лучшего раскрытия идей и положений.</w:t>
      </w:r>
    </w:p>
    <w:p w:rsidR="00EC53F7" w:rsidRPr="00A02536" w:rsidRDefault="00EC53F7" w:rsidP="00A02536">
      <w:pPr>
        <w:numPr>
          <w:ilvl w:val="0"/>
          <w:numId w:val="12"/>
        </w:numPr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Сначала следует оформить основные идеи, а затем уже их редактировать, перестраивать карту с тем, чтобы сделать ее более понятной и красивой.</w:t>
      </w:r>
      <w:r w:rsidRPr="00A02536">
        <w:rPr>
          <w:sz w:val="28"/>
          <w:szCs w:val="28"/>
        </w:rPr>
        <w:t xml:space="preserve"> </w:t>
      </w:r>
    </w:p>
    <w:p w:rsidR="00EC53F7" w:rsidRPr="00A02536" w:rsidRDefault="00EC53F7" w:rsidP="00A02536">
      <w:pPr>
        <w:numPr>
          <w:ilvl w:val="0"/>
          <w:numId w:val="12"/>
        </w:numPr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Составление карт памяти начинаем с центра чистого листа, куда помещаем главную идею (</w:t>
      </w:r>
      <w:r w:rsidRPr="00A02536">
        <w:rPr>
          <w:rFonts w:ascii="Mongolian Baiti" w:hAnsi="Mongolian Baiti" w:cs="Mongolian Baiti"/>
          <w:color w:val="000000"/>
          <w:sz w:val="28"/>
          <w:szCs w:val="28"/>
        </w:rPr>
        <w:t>ᡃ</w:t>
      </w:r>
      <w:r w:rsidRPr="00A02536">
        <w:rPr>
          <w:color w:val="000000"/>
          <w:sz w:val="28"/>
          <w:szCs w:val="28"/>
        </w:rPr>
        <w:t xml:space="preserve">или тему), заключаем её в ромб, круг или другую фигуру, которая привлекает внимание. </w:t>
      </w:r>
    </w:p>
    <w:p w:rsidR="00EC53F7" w:rsidRPr="00A02536" w:rsidRDefault="00EC53F7" w:rsidP="00A02536">
      <w:pPr>
        <w:numPr>
          <w:ilvl w:val="0"/>
          <w:numId w:val="12"/>
        </w:numPr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От центра расходятся ответвления, соответствующие ключевым моментам или разделам. Каждое ответвление имеет свой цвет. </w:t>
      </w:r>
    </w:p>
    <w:p w:rsidR="00EC53F7" w:rsidRPr="00A02536" w:rsidRDefault="00EC53F7" w:rsidP="00A02536">
      <w:pPr>
        <w:numPr>
          <w:ilvl w:val="0"/>
          <w:numId w:val="12"/>
        </w:numPr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 xml:space="preserve">На ветвях выписывается ключевое слово или фраза и оставляется место для добавления деталей в процессе дальнейшей работы. </w:t>
      </w:r>
    </w:p>
    <w:p w:rsidR="00EC53F7" w:rsidRPr="00A02536" w:rsidRDefault="00EC53F7" w:rsidP="00A02536">
      <w:pPr>
        <w:numPr>
          <w:ilvl w:val="0"/>
          <w:numId w:val="12"/>
        </w:numPr>
        <w:spacing w:before="1" w:line="360" w:lineRule="auto"/>
        <w:ind w:right="221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В карту памяти вводятся условные знаки, символы и рисунки для облегчения ее запоминани</w:t>
      </w:r>
      <w:r w:rsidR="00A30F04" w:rsidRPr="00A02536">
        <w:rPr>
          <w:color w:val="000000"/>
          <w:sz w:val="28"/>
          <w:szCs w:val="28"/>
        </w:rPr>
        <w:t>я.</w:t>
      </w:r>
    </w:p>
    <w:p w:rsidR="00EC53F7" w:rsidRPr="00A02536" w:rsidRDefault="00EC53F7" w:rsidP="00A02536">
      <w:pPr>
        <w:spacing w:before="1" w:line="360" w:lineRule="auto"/>
        <w:ind w:left="176" w:right="221" w:firstLine="708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Психологическая составляющая системного квантования вытекает из специфики функционирования мыслительной деятельности школьника, выражающейся различными знаковыми системами: языковыми, символическими, графическими. Всевозможные типы моделей представления знаний в сжатом компактном виде соответствуют свойству человека мыслить образами. 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02536">
        <w:rPr>
          <w:noProof/>
          <w:sz w:val="28"/>
          <w:szCs w:val="28"/>
        </w:rPr>
        <w:drawing>
          <wp:inline distT="0" distB="0" distL="0" distR="0">
            <wp:extent cx="4543050" cy="2164952"/>
            <wp:effectExtent l="0" t="0" r="0" b="6985"/>
            <wp:docPr id="3" name="Рисунок 3" descr="C:\Users\Галина Аркадьевна\Desktop\var-www-user-data-www-naurok-com-ua-web-uploads-files-36344-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ркадьевна\Desktop\var-www-user-data-www-naurok-com-ua-web-uploads-files-36344-.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49" cy="2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02536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4600575" cy="22911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81" cy="22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pacing w:before="1" w:line="360" w:lineRule="auto"/>
        <w:ind w:left="34" w:right="221" w:firstLine="567"/>
        <w:rPr>
          <w:sz w:val="28"/>
          <w:szCs w:val="28"/>
        </w:rPr>
      </w:pPr>
      <w:r w:rsidRPr="00A02536">
        <w:rPr>
          <w:sz w:val="28"/>
          <w:szCs w:val="28"/>
        </w:rPr>
        <w:t xml:space="preserve">Изучение, усвоение, обдумывание текста - это есть составление схем в уме, кодировка материала. При необходимости ученик может восстановить, «развернуть» весь текст, но его качество и прочность будет зависеть от качества и прочности составленных схем в памяти. С ментальными картами на уроках ученики выполняют различные действия - объяснение по своей карте памяти; перерисовывание, заполнение, раскрашивание карты, </w:t>
      </w:r>
      <w:proofErr w:type="spellStart"/>
      <w:r w:rsidRPr="00A02536">
        <w:rPr>
          <w:sz w:val="28"/>
          <w:szCs w:val="28"/>
        </w:rPr>
        <w:t>проговор</w:t>
      </w:r>
      <w:proofErr w:type="spellEnd"/>
      <w:r w:rsidRPr="00A02536">
        <w:rPr>
          <w:sz w:val="28"/>
          <w:szCs w:val="28"/>
        </w:rPr>
        <w:t xml:space="preserve"> по карте у доски и в парах; зачёт по опоре; выполнение упражнений с использованием </w:t>
      </w:r>
      <w:proofErr w:type="gramStart"/>
      <w:r w:rsidRPr="00A02536">
        <w:rPr>
          <w:sz w:val="28"/>
          <w:szCs w:val="28"/>
        </w:rPr>
        <w:t>интеллект-карты</w:t>
      </w:r>
      <w:proofErr w:type="gramEnd"/>
      <w:r w:rsidRPr="00A02536">
        <w:rPr>
          <w:sz w:val="28"/>
          <w:szCs w:val="28"/>
        </w:rPr>
        <w:t xml:space="preserve">; нахождение ошибок в «деформированных» картах; самостоятельное составление и защита своей работы. </w:t>
      </w:r>
    </w:p>
    <w:p w:rsidR="00EC53F7" w:rsidRPr="00A02536" w:rsidRDefault="00EC53F7" w:rsidP="00A02536">
      <w:pPr>
        <w:spacing w:before="1" w:line="360" w:lineRule="auto"/>
        <w:ind w:left="34" w:right="221" w:firstLine="567"/>
        <w:rPr>
          <w:sz w:val="28"/>
          <w:szCs w:val="28"/>
        </w:rPr>
      </w:pPr>
      <w:r w:rsidRPr="00A02536">
        <w:rPr>
          <w:sz w:val="28"/>
          <w:szCs w:val="28"/>
        </w:rPr>
        <w:t xml:space="preserve">Карта памяти, как средство обучения, вызывает из памяти школьников необходимые ассоциации, опорные знания, помогает достаточно компактно выстроить систему определенного блока содержания, облегчает понимание его структуры и тем самым способствует самостоятельному усвоению учебного материала, связи его с практикой. </w:t>
      </w:r>
    </w:p>
    <w:p w:rsidR="00EC53F7" w:rsidRPr="00A02536" w:rsidRDefault="00EC53F7" w:rsidP="00A02536">
      <w:pPr>
        <w:spacing w:before="1" w:line="360" w:lineRule="auto"/>
        <w:ind w:left="34" w:right="221" w:firstLine="709"/>
        <w:rPr>
          <w:sz w:val="28"/>
          <w:szCs w:val="28"/>
        </w:rPr>
      </w:pPr>
      <w:r w:rsidRPr="00A02536">
        <w:rPr>
          <w:sz w:val="28"/>
          <w:szCs w:val="28"/>
        </w:rPr>
        <w:t xml:space="preserve">Ментальные карты позволяют без помощи учителя вспомнить и воспроизвести материал не только отдельного элемента, но и всей темы в целом. Учителю интеллект-карта позволяет наглядно представить весь изучаемый материал; сконцентрировать внимание школьников на отдельных, наиболее трудных вопросах изучаемого материала; быстро, без больших временных затрат проверить, как ученик понял и запомнил изученный материал. </w:t>
      </w:r>
    </w:p>
    <w:p w:rsidR="00EC53F7" w:rsidRPr="00A02536" w:rsidRDefault="00EC53F7" w:rsidP="00A02536">
      <w:pPr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Практическая значимость проекта.</w:t>
      </w:r>
    </w:p>
    <w:p w:rsidR="00EC53F7" w:rsidRPr="00A02536" w:rsidRDefault="00EC53F7" w:rsidP="00A02536">
      <w:pPr>
        <w:spacing w:line="360" w:lineRule="auto"/>
        <w:jc w:val="left"/>
        <w:rPr>
          <w:b/>
          <w:color w:val="000000"/>
          <w:sz w:val="28"/>
          <w:szCs w:val="28"/>
        </w:rPr>
      </w:pPr>
    </w:p>
    <w:p w:rsidR="00EC53F7" w:rsidRPr="00A02536" w:rsidRDefault="00EC53F7" w:rsidP="00A02536">
      <w:p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Значимость состоит в актуализации технологии визуализации учебного материала - создания ментальных карт в комплексной, систематизированной, графической форме на уроках географии в 7-8-х классах. </w:t>
      </w:r>
    </w:p>
    <w:p w:rsidR="00EC53F7" w:rsidRPr="00A02536" w:rsidRDefault="00EC53F7" w:rsidP="00A02536">
      <w:p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Эффективность данного метода заключается в следующем: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 xml:space="preserve">метод отвечает реальным запросам обучающихся и соответствует возрастному уровню их развития;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позволяет в интерактивном режиме вести работу по подготовке к ГИА и ЕГЭ в системе, используя крупноблочный метод закрепления знаний, сэкономить время;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приобретённые знания </w:t>
      </w:r>
      <w:proofErr w:type="gramStart"/>
      <w:r w:rsidRPr="00A02536">
        <w:rPr>
          <w:color w:val="000000"/>
          <w:sz w:val="28"/>
          <w:szCs w:val="28"/>
        </w:rPr>
        <w:t>обучающихся</w:t>
      </w:r>
      <w:proofErr w:type="gramEnd"/>
      <w:r w:rsidRPr="00A02536">
        <w:rPr>
          <w:color w:val="000000"/>
          <w:sz w:val="28"/>
          <w:szCs w:val="28"/>
        </w:rPr>
        <w:t xml:space="preserve"> сохраняются в памяти значительно дольше, а доля усвоенного материала значительно выше;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поисковая система Интернет и учебная литература дают обучающимся возможность создавать свой собственный инновационный продукт – </w:t>
      </w:r>
      <w:proofErr w:type="gramStart"/>
      <w:r w:rsidRPr="00A02536">
        <w:rPr>
          <w:color w:val="000000"/>
          <w:sz w:val="28"/>
          <w:szCs w:val="28"/>
        </w:rPr>
        <w:t>интеллект-карты</w:t>
      </w:r>
      <w:proofErr w:type="gramEnd"/>
      <w:r w:rsidRPr="00A02536">
        <w:rPr>
          <w:color w:val="000000"/>
          <w:sz w:val="28"/>
          <w:szCs w:val="28"/>
        </w:rPr>
        <w:t xml:space="preserve">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proofErr w:type="gramStart"/>
      <w:r w:rsidRPr="00A02536">
        <w:rPr>
          <w:color w:val="000000"/>
          <w:sz w:val="28"/>
          <w:szCs w:val="28"/>
        </w:rPr>
        <w:t>интеллект-карты</w:t>
      </w:r>
      <w:proofErr w:type="gramEnd"/>
      <w:r w:rsidRPr="00A02536">
        <w:rPr>
          <w:color w:val="000000"/>
          <w:sz w:val="28"/>
          <w:szCs w:val="28"/>
        </w:rPr>
        <w:t xml:space="preserve"> можно использовать как демонстрационный или раздаточный материал при обобщающем повторении, при написании докладов, рефератов, конспектировании или аннотировании статей, параграфов, разделов учебной литературы, создании презентации организации индивидуальной и групповой работы по подготовке к ГИА и ЕГЭ;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кроме этого, процесс построения </w:t>
      </w:r>
      <w:proofErr w:type="gramStart"/>
      <w:r w:rsidRPr="00A02536">
        <w:rPr>
          <w:color w:val="000000"/>
          <w:sz w:val="28"/>
          <w:szCs w:val="28"/>
        </w:rPr>
        <w:t>интеллект-карт</w:t>
      </w:r>
      <w:proofErr w:type="gramEnd"/>
      <w:r w:rsidRPr="00A02536">
        <w:rPr>
          <w:color w:val="000000"/>
          <w:sz w:val="28"/>
          <w:szCs w:val="28"/>
        </w:rPr>
        <w:t xml:space="preserve"> делает обучение творческим и увлекательным.</w:t>
      </w:r>
    </w:p>
    <w:p w:rsidR="00EC53F7" w:rsidRPr="00A02536" w:rsidRDefault="00EC53F7" w:rsidP="00A02536">
      <w:p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Отметим методические возможности использования ментальных карт на уроках: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обогащение обратной связи между всеми участниками образовательного процесса;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дифференциация и индивидуализация обучения; мотивация учебной деятельности;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освобождение от субъективных оценок; развитие самообразования;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доступность учебного материала; облегчение решения многих дидактических задач; </w:t>
      </w:r>
    </w:p>
    <w:p w:rsidR="00EC53F7" w:rsidRPr="00A02536" w:rsidRDefault="00EC53F7" w:rsidP="00A02536">
      <w:pPr>
        <w:numPr>
          <w:ilvl w:val="0"/>
          <w:numId w:val="4"/>
        </w:num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формирование чувственных образов предметов, явлений действительности, географической картины мира; </w:t>
      </w:r>
    </w:p>
    <w:p w:rsidR="00EC53F7" w:rsidRPr="00A02536" w:rsidRDefault="00EC53F7" w:rsidP="00A02536">
      <w:pPr>
        <w:spacing w:line="360" w:lineRule="auto"/>
        <w:jc w:val="left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lastRenderedPageBreak/>
        <w:t>развитие творческих способностей школьников и желание продолжить самостоятельную работу.</w:t>
      </w:r>
    </w:p>
    <w:p w:rsidR="00EC53F7" w:rsidRPr="00A02536" w:rsidRDefault="00EC53F7" w:rsidP="00A02536">
      <w:pPr>
        <w:spacing w:line="360" w:lineRule="auto"/>
        <w:jc w:val="left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Продуктивные методы и приемы, технологии.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Интеллект-карта, известная также как ментальная карта или ассоциативная карта,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 «карты памяти»,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 «ментальные карты», 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«ассоциативные карты», 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«диаграмма связей», 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«ассоциативные диаграммы», 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 xml:space="preserve"> «схемы мышления»,</w:t>
      </w:r>
    </w:p>
    <w:p w:rsidR="00EC53F7" w:rsidRPr="00A02536" w:rsidRDefault="00EC53F7" w:rsidP="00A02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технология интенсификации обучения на основе схемных и знаковых моделей,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технология визуализации учебного материала направлена на интеллектуальную, эмоционально-оценочную и поведенческую сферу.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Значимые продукты педагогического проекта.</w:t>
      </w:r>
    </w:p>
    <w:p w:rsidR="00EC53F7" w:rsidRPr="00A02536" w:rsidRDefault="00EC53F7" w:rsidP="00A0253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Подпор тематических ментальных карт</w:t>
      </w:r>
    </w:p>
    <w:p w:rsidR="00EC53F7" w:rsidRPr="00A02536" w:rsidRDefault="00EC53F7" w:rsidP="00A0253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Конспекты уроков (технологические карты)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Памятка-алгоритм работы с ментальной картой.</w:t>
      </w:r>
    </w:p>
    <w:p w:rsidR="00EC53F7" w:rsidRPr="00A02536" w:rsidRDefault="00EC53F7" w:rsidP="00A02536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bookmarkStart w:id="0" w:name="_GoBack"/>
      <w:r w:rsidRPr="00A02536">
        <w:rPr>
          <w:b/>
          <w:color w:val="000000"/>
          <w:sz w:val="28"/>
          <w:szCs w:val="28"/>
        </w:rPr>
        <w:t>Личный вклад педагога в изменения лицея.</w:t>
      </w:r>
    </w:p>
    <w:bookmarkEnd w:id="0"/>
    <w:p w:rsidR="00EC53F7" w:rsidRPr="00A02536" w:rsidRDefault="00EC53F7" w:rsidP="00A02536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2536">
        <w:rPr>
          <w:rFonts w:ascii="Times New Roman" w:hAnsi="Times New Roman"/>
          <w:color w:val="000000"/>
          <w:sz w:val="28"/>
          <w:szCs w:val="28"/>
        </w:rPr>
        <w:t>Использовании</w:t>
      </w:r>
      <w:proofErr w:type="gramEnd"/>
      <w:r w:rsidRPr="00A02536">
        <w:rPr>
          <w:rFonts w:ascii="Times New Roman" w:hAnsi="Times New Roman"/>
          <w:color w:val="000000"/>
          <w:sz w:val="28"/>
          <w:szCs w:val="28"/>
        </w:rPr>
        <w:t xml:space="preserve"> и систематизация разновидностей ментальных карт по темам занятий;</w:t>
      </w:r>
    </w:p>
    <w:p w:rsidR="00EC53F7" w:rsidRPr="00A02536" w:rsidRDefault="00EC53F7" w:rsidP="00A02536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 xml:space="preserve">Предоставление своего опыта на </w:t>
      </w:r>
      <w:proofErr w:type="gramStart"/>
      <w:r w:rsidRPr="00A02536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A02536">
        <w:rPr>
          <w:rFonts w:ascii="Times New Roman" w:hAnsi="Times New Roman"/>
          <w:color w:val="000000"/>
          <w:sz w:val="28"/>
          <w:szCs w:val="28"/>
        </w:rPr>
        <w:t xml:space="preserve"> учителей географии лицея и города.</w:t>
      </w:r>
    </w:p>
    <w:p w:rsidR="00EC53F7" w:rsidRPr="00A02536" w:rsidRDefault="00EC53F7" w:rsidP="00A02536">
      <w:pPr>
        <w:shd w:val="clear" w:color="auto" w:fill="FFFFFF"/>
        <w:spacing w:line="360" w:lineRule="auto"/>
        <w:ind w:left="709"/>
        <w:rPr>
          <w:color w:val="000000"/>
          <w:sz w:val="28"/>
          <w:szCs w:val="28"/>
        </w:rPr>
      </w:pPr>
      <w:r w:rsidRPr="00A02536">
        <w:rPr>
          <w:b/>
          <w:color w:val="000000"/>
          <w:sz w:val="28"/>
          <w:szCs w:val="28"/>
        </w:rPr>
        <w:t>Система отслеживания результатов проекта</w:t>
      </w:r>
      <w:r w:rsidRPr="00A02536">
        <w:rPr>
          <w:color w:val="000000"/>
          <w:sz w:val="28"/>
          <w:szCs w:val="28"/>
        </w:rPr>
        <w:t>.</w:t>
      </w:r>
    </w:p>
    <w:p w:rsidR="00EC53F7" w:rsidRPr="00A02536" w:rsidRDefault="00EC53F7" w:rsidP="00A02536">
      <w:pPr>
        <w:pStyle w:val="a7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>Динамика участия обучающихся в региональных и федеральных интеллектуальных конкурсах, НОУ, слетах и.т.д</w:t>
      </w:r>
      <w:r w:rsidR="00A30F04" w:rsidRPr="00A02536">
        <w:rPr>
          <w:rFonts w:ascii="Times New Roman" w:hAnsi="Times New Roman"/>
          <w:color w:val="000000"/>
          <w:sz w:val="28"/>
          <w:szCs w:val="28"/>
        </w:rPr>
        <w:t>.</w:t>
      </w:r>
    </w:p>
    <w:p w:rsidR="00EC53F7" w:rsidRPr="00A02536" w:rsidRDefault="00EC53F7" w:rsidP="00A02536">
      <w:pPr>
        <w:pStyle w:val="a7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t xml:space="preserve">Мониторинг развития познавательной мотивации </w:t>
      </w:r>
      <w:proofErr w:type="gramStart"/>
      <w:r w:rsidRPr="00A0253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02536">
        <w:rPr>
          <w:rFonts w:ascii="Times New Roman" w:hAnsi="Times New Roman"/>
          <w:color w:val="000000"/>
          <w:sz w:val="28"/>
          <w:szCs w:val="28"/>
        </w:rPr>
        <w:t>.</w:t>
      </w:r>
    </w:p>
    <w:p w:rsidR="00EC53F7" w:rsidRPr="00A02536" w:rsidRDefault="00EC53F7" w:rsidP="00A02536">
      <w:pPr>
        <w:pStyle w:val="a7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02536">
        <w:rPr>
          <w:rFonts w:ascii="Times New Roman" w:hAnsi="Times New Roman"/>
          <w:color w:val="000000"/>
          <w:sz w:val="28"/>
          <w:szCs w:val="28"/>
        </w:rPr>
        <w:lastRenderedPageBreak/>
        <w:t>Высокий процент среди учеников выполняющих самостоятельно при освоении учебного материала и домашнего задания ментальных карт</w:t>
      </w:r>
      <w:r w:rsidR="00A30F04" w:rsidRPr="00A02536">
        <w:rPr>
          <w:rFonts w:ascii="Times New Roman" w:hAnsi="Times New Roman"/>
          <w:color w:val="000000"/>
          <w:sz w:val="28"/>
          <w:szCs w:val="28"/>
        </w:rPr>
        <w:t>.</w:t>
      </w:r>
    </w:p>
    <w:p w:rsidR="009432E8" w:rsidRPr="00A02536" w:rsidRDefault="009432E8" w:rsidP="00A025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432E8" w:rsidRPr="00A02536" w:rsidRDefault="009432E8" w:rsidP="00A025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432E8" w:rsidRPr="00A02536" w:rsidRDefault="009432E8" w:rsidP="00A025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2536">
        <w:rPr>
          <w:color w:val="000000"/>
          <w:sz w:val="28"/>
          <w:szCs w:val="28"/>
        </w:rPr>
        <w:t>Литература: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1. Архангельский Г. Тайм-драйв: Как успевать жить и работать. М.: Манн, Иванов и Фербер, 2005. 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2. </w:t>
      </w:r>
      <w:proofErr w:type="spellStart"/>
      <w:r w:rsidRPr="00A02536">
        <w:rPr>
          <w:sz w:val="28"/>
          <w:szCs w:val="28"/>
        </w:rPr>
        <w:t>Асмолов</w:t>
      </w:r>
      <w:proofErr w:type="spellEnd"/>
      <w:r w:rsidRPr="00A02536">
        <w:rPr>
          <w:sz w:val="28"/>
          <w:szCs w:val="28"/>
        </w:rPr>
        <w:t xml:space="preserve">, А. Г. Формирование универсальных учебных действий в основной школе: от действия к мысли пособие для учителей / А. Г. </w:t>
      </w:r>
      <w:proofErr w:type="spellStart"/>
      <w:r w:rsidRPr="00A02536">
        <w:rPr>
          <w:sz w:val="28"/>
          <w:szCs w:val="28"/>
        </w:rPr>
        <w:t>Асмолов</w:t>
      </w:r>
      <w:proofErr w:type="spellEnd"/>
      <w:r w:rsidRPr="00A02536">
        <w:rPr>
          <w:sz w:val="28"/>
          <w:szCs w:val="28"/>
        </w:rPr>
        <w:t xml:space="preserve">. – М. Просвещение, 2013. – С. 12-24. 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3. </w:t>
      </w:r>
      <w:proofErr w:type="spellStart"/>
      <w:r w:rsidRPr="00A02536">
        <w:rPr>
          <w:sz w:val="28"/>
          <w:szCs w:val="28"/>
        </w:rPr>
        <w:t>Бабанский</w:t>
      </w:r>
      <w:proofErr w:type="spellEnd"/>
      <w:r w:rsidRPr="00A02536">
        <w:rPr>
          <w:sz w:val="28"/>
          <w:szCs w:val="28"/>
        </w:rPr>
        <w:t xml:space="preserve"> Ю. К. Оптимизация учебно-воспитательного процесса (методические основы). — М., 1982. 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4. </w:t>
      </w:r>
      <w:proofErr w:type="spellStart"/>
      <w:r w:rsidRPr="00A02536">
        <w:rPr>
          <w:sz w:val="28"/>
          <w:szCs w:val="28"/>
        </w:rPr>
        <w:t>Баранский</w:t>
      </w:r>
      <w:proofErr w:type="spellEnd"/>
      <w:r w:rsidRPr="00A02536">
        <w:rPr>
          <w:sz w:val="28"/>
          <w:szCs w:val="28"/>
        </w:rPr>
        <w:t xml:space="preserve"> В.П. Средства обучения географии и условия их эффективного использования: Учеб. пособие для студентов </w:t>
      </w:r>
      <w:proofErr w:type="spellStart"/>
      <w:r w:rsidRPr="00A02536">
        <w:rPr>
          <w:sz w:val="28"/>
          <w:szCs w:val="28"/>
        </w:rPr>
        <w:t>пед</w:t>
      </w:r>
      <w:proofErr w:type="spellEnd"/>
      <w:r w:rsidRPr="00A02536">
        <w:rPr>
          <w:sz w:val="28"/>
          <w:szCs w:val="28"/>
        </w:rPr>
        <w:t xml:space="preserve">. </w:t>
      </w:r>
      <w:proofErr w:type="spellStart"/>
      <w:r w:rsidRPr="00A02536">
        <w:rPr>
          <w:sz w:val="28"/>
          <w:szCs w:val="28"/>
        </w:rPr>
        <w:t>ин-тов</w:t>
      </w:r>
      <w:proofErr w:type="spellEnd"/>
      <w:r w:rsidRPr="00A02536">
        <w:rPr>
          <w:sz w:val="28"/>
          <w:szCs w:val="28"/>
        </w:rPr>
        <w:t xml:space="preserve"> </w:t>
      </w:r>
      <w:proofErr w:type="gramStart"/>
      <w:r w:rsidRPr="00A02536">
        <w:rPr>
          <w:sz w:val="28"/>
          <w:szCs w:val="28"/>
        </w:rPr>
        <w:t>по</w:t>
      </w:r>
      <w:proofErr w:type="gramEnd"/>
      <w:r w:rsidRPr="00A02536">
        <w:rPr>
          <w:sz w:val="28"/>
          <w:szCs w:val="28"/>
        </w:rPr>
        <w:t xml:space="preserve"> </w:t>
      </w:r>
      <w:proofErr w:type="gramStart"/>
      <w:r w:rsidRPr="00A02536">
        <w:rPr>
          <w:sz w:val="28"/>
          <w:szCs w:val="28"/>
        </w:rPr>
        <w:t>спец</w:t>
      </w:r>
      <w:proofErr w:type="gramEnd"/>
      <w:r w:rsidRPr="00A02536">
        <w:rPr>
          <w:sz w:val="28"/>
          <w:szCs w:val="28"/>
        </w:rPr>
        <w:t xml:space="preserve">. № 2107 "География". -- М.: Просвещение, 1987 г. 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5. </w:t>
      </w:r>
      <w:proofErr w:type="spellStart"/>
      <w:r w:rsidRPr="00A02536">
        <w:rPr>
          <w:sz w:val="28"/>
          <w:szCs w:val="28"/>
        </w:rPr>
        <w:t>Беловолова</w:t>
      </w:r>
      <w:proofErr w:type="spellEnd"/>
      <w:r w:rsidRPr="00A02536">
        <w:rPr>
          <w:sz w:val="28"/>
          <w:szCs w:val="28"/>
        </w:rPr>
        <w:t xml:space="preserve">, Е. А. Формирование универсальных учебных действий / Е. А. </w:t>
      </w:r>
      <w:proofErr w:type="spellStart"/>
      <w:r w:rsidRPr="00A02536">
        <w:rPr>
          <w:sz w:val="28"/>
          <w:szCs w:val="28"/>
        </w:rPr>
        <w:t>Беловолова</w:t>
      </w:r>
      <w:proofErr w:type="spellEnd"/>
      <w:r w:rsidRPr="00A02536">
        <w:rPr>
          <w:sz w:val="28"/>
          <w:szCs w:val="28"/>
        </w:rPr>
        <w:t xml:space="preserve">. – М. </w:t>
      </w:r>
      <w:proofErr w:type="spellStart"/>
      <w:r w:rsidRPr="00A02536">
        <w:rPr>
          <w:sz w:val="28"/>
          <w:szCs w:val="28"/>
        </w:rPr>
        <w:t>Вентана</w:t>
      </w:r>
      <w:proofErr w:type="spellEnd"/>
      <w:r w:rsidRPr="00A02536">
        <w:rPr>
          <w:sz w:val="28"/>
          <w:szCs w:val="28"/>
        </w:rPr>
        <w:t xml:space="preserve"> Граф, 2014. –С. 29–68. </w:t>
      </w:r>
    </w:p>
    <w:p w:rsidR="00D32A6F" w:rsidRPr="00A02536" w:rsidRDefault="009432E8" w:rsidP="00A02536">
      <w:pPr>
        <w:shd w:val="clear" w:color="auto" w:fill="FFFFFF"/>
        <w:spacing w:line="360" w:lineRule="auto"/>
        <w:rPr>
          <w:sz w:val="28"/>
          <w:szCs w:val="28"/>
        </w:rPr>
      </w:pPr>
      <w:r w:rsidRPr="00A02536">
        <w:rPr>
          <w:sz w:val="28"/>
          <w:szCs w:val="28"/>
        </w:rPr>
        <w:t xml:space="preserve">6. </w:t>
      </w:r>
      <w:proofErr w:type="spellStart"/>
      <w:r w:rsidRPr="00A02536">
        <w:rPr>
          <w:sz w:val="28"/>
          <w:szCs w:val="28"/>
        </w:rPr>
        <w:t>Бьюзен</w:t>
      </w:r>
      <w:proofErr w:type="spellEnd"/>
      <w:r w:rsidRPr="00A02536">
        <w:rPr>
          <w:sz w:val="28"/>
          <w:szCs w:val="28"/>
        </w:rPr>
        <w:t xml:space="preserve"> Т. и Б., </w:t>
      </w:r>
      <w:proofErr w:type="spellStart"/>
      <w:r w:rsidRPr="00A02536">
        <w:rPr>
          <w:sz w:val="28"/>
          <w:szCs w:val="28"/>
        </w:rPr>
        <w:t>Супермышление</w:t>
      </w:r>
      <w:proofErr w:type="spellEnd"/>
      <w:r w:rsidRPr="00A02536">
        <w:rPr>
          <w:sz w:val="28"/>
          <w:szCs w:val="28"/>
        </w:rPr>
        <w:t xml:space="preserve">. Минск: Попурри, 2003. — С. 11. </w:t>
      </w:r>
    </w:p>
    <w:p w:rsidR="009432E8" w:rsidRPr="00A02536" w:rsidRDefault="009432E8" w:rsidP="00A025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sectPr w:rsidR="009432E8" w:rsidRPr="00A02536" w:rsidSect="00A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81"/>
    <w:multiLevelType w:val="hybridMultilevel"/>
    <w:tmpl w:val="8EFE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652"/>
    <w:multiLevelType w:val="hybridMultilevel"/>
    <w:tmpl w:val="97D6784C"/>
    <w:lvl w:ilvl="0" w:tplc="658AB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FE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3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3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06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2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7F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CC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97E2E"/>
    <w:multiLevelType w:val="hybridMultilevel"/>
    <w:tmpl w:val="1F34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83F"/>
    <w:multiLevelType w:val="hybridMultilevel"/>
    <w:tmpl w:val="4E4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263C"/>
    <w:multiLevelType w:val="hybridMultilevel"/>
    <w:tmpl w:val="F16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2924"/>
    <w:multiLevelType w:val="hybridMultilevel"/>
    <w:tmpl w:val="2EEA1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85EC3"/>
    <w:multiLevelType w:val="hybridMultilevel"/>
    <w:tmpl w:val="0AFEE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D4315"/>
    <w:multiLevelType w:val="hybridMultilevel"/>
    <w:tmpl w:val="723612D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5A437EF7"/>
    <w:multiLevelType w:val="hybridMultilevel"/>
    <w:tmpl w:val="1CC6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C70C7"/>
    <w:multiLevelType w:val="hybridMultilevel"/>
    <w:tmpl w:val="8D0C9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7B16F8"/>
    <w:multiLevelType w:val="hybridMultilevel"/>
    <w:tmpl w:val="C25E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06AE0"/>
    <w:multiLevelType w:val="hybridMultilevel"/>
    <w:tmpl w:val="82F456A0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6880478E"/>
    <w:multiLevelType w:val="hybridMultilevel"/>
    <w:tmpl w:val="C0064C5E"/>
    <w:lvl w:ilvl="0" w:tplc="4A82AA2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4A4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C28B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22B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8F3C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3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80B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DC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4AA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D52C2"/>
    <w:multiLevelType w:val="hybridMultilevel"/>
    <w:tmpl w:val="250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65C9C"/>
    <w:multiLevelType w:val="hybridMultilevel"/>
    <w:tmpl w:val="3C6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9261F"/>
    <w:multiLevelType w:val="hybridMultilevel"/>
    <w:tmpl w:val="728E4BE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4EC4F34"/>
    <w:multiLevelType w:val="hybridMultilevel"/>
    <w:tmpl w:val="7AD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87751"/>
    <w:multiLevelType w:val="hybridMultilevel"/>
    <w:tmpl w:val="7F2E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66357"/>
    <w:multiLevelType w:val="hybridMultilevel"/>
    <w:tmpl w:val="91C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18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6C9"/>
    <w:rsid w:val="0001023E"/>
    <w:rsid w:val="000B7547"/>
    <w:rsid w:val="000E291F"/>
    <w:rsid w:val="000F143E"/>
    <w:rsid w:val="001B6DCD"/>
    <w:rsid w:val="00224369"/>
    <w:rsid w:val="00245E33"/>
    <w:rsid w:val="00274D02"/>
    <w:rsid w:val="00340C85"/>
    <w:rsid w:val="003555FA"/>
    <w:rsid w:val="00365398"/>
    <w:rsid w:val="003C1A6A"/>
    <w:rsid w:val="003E5F2F"/>
    <w:rsid w:val="003F1075"/>
    <w:rsid w:val="003F6F5F"/>
    <w:rsid w:val="00421671"/>
    <w:rsid w:val="00455AA8"/>
    <w:rsid w:val="005E3A8E"/>
    <w:rsid w:val="0060365F"/>
    <w:rsid w:val="006B56C9"/>
    <w:rsid w:val="006C33D2"/>
    <w:rsid w:val="008007A6"/>
    <w:rsid w:val="0081176D"/>
    <w:rsid w:val="008368C8"/>
    <w:rsid w:val="00877A14"/>
    <w:rsid w:val="008E0C28"/>
    <w:rsid w:val="009432E8"/>
    <w:rsid w:val="009870DB"/>
    <w:rsid w:val="009E0CC8"/>
    <w:rsid w:val="00A02536"/>
    <w:rsid w:val="00A30F04"/>
    <w:rsid w:val="00B07638"/>
    <w:rsid w:val="00C15179"/>
    <w:rsid w:val="00C31808"/>
    <w:rsid w:val="00D040C8"/>
    <w:rsid w:val="00D32A6F"/>
    <w:rsid w:val="00DA28A2"/>
    <w:rsid w:val="00DD217B"/>
    <w:rsid w:val="00DF7B25"/>
    <w:rsid w:val="00E001B5"/>
    <w:rsid w:val="00E42573"/>
    <w:rsid w:val="00EC53F7"/>
    <w:rsid w:val="00ED547B"/>
    <w:rsid w:val="00F22DC0"/>
    <w:rsid w:val="00F273A8"/>
    <w:rsid w:val="00F969E9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40C8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0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D04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040C8"/>
    <w:pPr>
      <w:spacing w:before="100" w:beforeAutospacing="1" w:after="100" w:afterAutospacing="1"/>
      <w:jc w:val="left"/>
    </w:pPr>
  </w:style>
  <w:style w:type="paragraph" w:styleId="a4">
    <w:name w:val="Body Text"/>
    <w:basedOn w:val="a"/>
    <w:link w:val="a5"/>
    <w:unhideWhenUsed/>
    <w:rsid w:val="00D040C8"/>
    <w:rPr>
      <w:sz w:val="36"/>
    </w:rPr>
  </w:style>
  <w:style w:type="character" w:customStyle="1" w:styleId="a5">
    <w:name w:val="Основной текст Знак"/>
    <w:basedOn w:val="a0"/>
    <w:link w:val="a4"/>
    <w:rsid w:val="00D040C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uiPriority w:val="39"/>
    <w:rsid w:val="00D040C8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D040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040C8"/>
    <w:rPr>
      <w:rFonts w:ascii="Calibri" w:eastAsia="Calibri" w:hAnsi="Calibri" w:cs="Times New Roman"/>
    </w:rPr>
  </w:style>
  <w:style w:type="paragraph" w:customStyle="1" w:styleId="a9">
    <w:name w:val="Стиль"/>
    <w:rsid w:val="00D04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0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40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40C8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0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D04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040C8"/>
    <w:pPr>
      <w:spacing w:before="100" w:beforeAutospacing="1" w:after="100" w:afterAutospacing="1"/>
      <w:jc w:val="left"/>
    </w:pPr>
  </w:style>
  <w:style w:type="paragraph" w:styleId="a4">
    <w:name w:val="Body Text"/>
    <w:basedOn w:val="a"/>
    <w:link w:val="a5"/>
    <w:unhideWhenUsed/>
    <w:rsid w:val="00D040C8"/>
    <w:rPr>
      <w:sz w:val="36"/>
    </w:rPr>
  </w:style>
  <w:style w:type="character" w:customStyle="1" w:styleId="a5">
    <w:name w:val="Основной текст Знак"/>
    <w:basedOn w:val="a0"/>
    <w:link w:val="a4"/>
    <w:rsid w:val="00D040C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uiPriority w:val="39"/>
    <w:rsid w:val="00D040C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040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040C8"/>
    <w:rPr>
      <w:rFonts w:ascii="Calibri" w:eastAsia="Calibri" w:hAnsi="Calibri" w:cs="Times New Roman"/>
    </w:rPr>
  </w:style>
  <w:style w:type="paragraph" w:customStyle="1" w:styleId="a9">
    <w:name w:val="Стиль"/>
    <w:rsid w:val="00D04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0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40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2A49-5601-45CC-AF79-F613F14A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Галина Аркадьевна</cp:lastModifiedBy>
  <cp:revision>39</cp:revision>
  <dcterms:created xsi:type="dcterms:W3CDTF">2020-12-17T02:51:00Z</dcterms:created>
  <dcterms:modified xsi:type="dcterms:W3CDTF">2021-01-28T15:41:00Z</dcterms:modified>
</cp:coreProperties>
</file>