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713F2F" w14:textId="770F77BE" w:rsidR="00A50EAF" w:rsidRDefault="00A50EA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50EAF">
        <w:rPr>
          <w:rFonts w:ascii="Times New Roman" w:hAnsi="Times New Roman" w:cs="Times New Roman"/>
          <w:b/>
          <w:bCs/>
          <w:sz w:val="24"/>
          <w:szCs w:val="24"/>
        </w:rPr>
        <w:t>Буклет</w:t>
      </w:r>
      <w:r w:rsidR="003751CE">
        <w:rPr>
          <w:rFonts w:ascii="Times New Roman" w:hAnsi="Times New Roman" w:cs="Times New Roman"/>
          <w:b/>
          <w:bCs/>
          <w:sz w:val="24"/>
          <w:szCs w:val="24"/>
        </w:rPr>
        <w:t xml:space="preserve"> по геометрии</w:t>
      </w:r>
      <w:r w:rsidRPr="00A50EAF">
        <w:rPr>
          <w:rFonts w:ascii="Times New Roman" w:hAnsi="Times New Roman" w:cs="Times New Roman"/>
          <w:b/>
          <w:bCs/>
          <w:sz w:val="24"/>
          <w:szCs w:val="24"/>
        </w:rPr>
        <w:t>, как форма обобщения и систематизации знаний.</w:t>
      </w:r>
    </w:p>
    <w:p w14:paraId="2771A910" w14:textId="0D302CF3" w:rsidR="00BF459B" w:rsidRPr="00BF459B" w:rsidRDefault="00BF459B" w:rsidP="00BF459B">
      <w:pPr>
        <w:jc w:val="right"/>
        <w:rPr>
          <w:rFonts w:ascii="Times New Roman" w:hAnsi="Times New Roman" w:cs="Times New Roman"/>
          <w:sz w:val="24"/>
          <w:szCs w:val="24"/>
        </w:rPr>
      </w:pPr>
      <w:r w:rsidRPr="00BF459B">
        <w:rPr>
          <w:rFonts w:ascii="Times New Roman" w:hAnsi="Times New Roman" w:cs="Times New Roman"/>
          <w:sz w:val="24"/>
          <w:szCs w:val="24"/>
        </w:rPr>
        <w:t>Амелина Н.Ю., учитель математики, МБОУ «СОШ №41»</w:t>
      </w:r>
    </w:p>
    <w:p w14:paraId="1391975D" w14:textId="77777777" w:rsidR="009D28DF" w:rsidRDefault="009D28DF">
      <w:pPr>
        <w:rPr>
          <w:rFonts w:ascii="Times New Roman" w:hAnsi="Times New Roman" w:cs="Times New Roman"/>
          <w:sz w:val="24"/>
          <w:szCs w:val="24"/>
        </w:rPr>
      </w:pPr>
      <w:r w:rsidRPr="009D28DF"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z w:val="24"/>
          <w:szCs w:val="24"/>
        </w:rPr>
        <w:t>ъ</w:t>
      </w:r>
      <w:r w:rsidRPr="009D28DF">
        <w:rPr>
          <w:rFonts w:ascii="Times New Roman" w:hAnsi="Times New Roman" w:cs="Times New Roman"/>
          <w:sz w:val="24"/>
          <w:szCs w:val="24"/>
        </w:rPr>
        <w:t xml:space="preserve">ем </w:t>
      </w:r>
      <w:r>
        <w:rPr>
          <w:rFonts w:ascii="Times New Roman" w:hAnsi="Times New Roman" w:cs="Times New Roman"/>
          <w:sz w:val="24"/>
          <w:szCs w:val="24"/>
        </w:rPr>
        <w:t xml:space="preserve">теоретического материала по геометрии в 10-11 классах значительный. Включает в себя большое количество понятий, формул, правил, алгоритмов. К выпускным экзаменам учащиеся порой приходят, растеряв достаточно большой пласт </w:t>
      </w:r>
      <w:r w:rsidR="00280684">
        <w:rPr>
          <w:rFonts w:ascii="Times New Roman" w:hAnsi="Times New Roman" w:cs="Times New Roman"/>
          <w:sz w:val="24"/>
          <w:szCs w:val="24"/>
        </w:rPr>
        <w:t>знаний просто потому, что</w:t>
      </w:r>
      <w:r>
        <w:rPr>
          <w:rFonts w:ascii="Times New Roman" w:hAnsi="Times New Roman" w:cs="Times New Roman"/>
          <w:sz w:val="24"/>
          <w:szCs w:val="24"/>
        </w:rPr>
        <w:t xml:space="preserve"> используют самые известные, чаще других употребляемые формулы.</w:t>
      </w:r>
    </w:p>
    <w:p w14:paraId="5368817C" w14:textId="77777777" w:rsidR="009D28DF" w:rsidRDefault="009D28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Осознание связей между изучаемыми фактами и понятиями помогает осмыслить собственно знани</w:t>
      </w:r>
      <w:r w:rsidR="00280684">
        <w:rPr>
          <w:rFonts w:ascii="Times New Roman" w:hAnsi="Times New Roman" w:cs="Times New Roman"/>
          <w:sz w:val="24"/>
          <w:szCs w:val="24"/>
        </w:rPr>
        <w:t>е, уменьшает нагрузку на память.</w:t>
      </w:r>
    </w:p>
    <w:p w14:paraId="6B3C47F3" w14:textId="77777777" w:rsidR="00280684" w:rsidRDefault="002806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буклета, содержащего формулы и понятия по выбранной теме, помогает решить проблему обобщения и систематизации знаний. Ученик самостоятельно определяется с разделом геометрии, упорядочивает теоретический материал, помещает его в буклет, обсуждает логику построения материала с педагогом, п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резентует одноклассникам.</w:t>
      </w:r>
    </w:p>
    <w:p w14:paraId="02A12BF8" w14:textId="77777777" w:rsidR="003751CE" w:rsidRDefault="002806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учащиеся имеют набор буклетов по разделам геометрии. Отличие буклета от справочного материала заключается в осознанном отборе и изучении теории, постоянном использован</w:t>
      </w:r>
      <w:r w:rsidR="00D448BD">
        <w:rPr>
          <w:rFonts w:ascii="Times New Roman" w:hAnsi="Times New Roman" w:cs="Times New Roman"/>
          <w:sz w:val="24"/>
          <w:szCs w:val="24"/>
        </w:rPr>
        <w:t>ии.</w:t>
      </w:r>
    </w:p>
    <w:p w14:paraId="7C2071C7" w14:textId="479A90DA" w:rsidR="00770709" w:rsidRDefault="007707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Вниманию предлагаются 2 буклета, выполненные в программе </w:t>
      </w:r>
      <w:r>
        <w:rPr>
          <w:rFonts w:ascii="Times New Roman" w:hAnsi="Times New Roman" w:cs="Times New Roman"/>
          <w:sz w:val="24"/>
          <w:szCs w:val="24"/>
          <w:lang w:val="en-US"/>
        </w:rPr>
        <w:t>Publisher</w:t>
      </w:r>
      <w:r>
        <w:rPr>
          <w:rFonts w:ascii="Times New Roman" w:hAnsi="Times New Roman" w:cs="Times New Roman"/>
          <w:sz w:val="24"/>
          <w:szCs w:val="24"/>
        </w:rPr>
        <w:t>: 1 по теме «</w:t>
      </w:r>
      <w:r w:rsidR="00BF459B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войства </w:t>
      </w:r>
      <w:r w:rsidR="00BF459B">
        <w:rPr>
          <w:rFonts w:ascii="Times New Roman" w:hAnsi="Times New Roman" w:cs="Times New Roman"/>
          <w:sz w:val="24"/>
          <w:szCs w:val="24"/>
        </w:rPr>
        <w:t xml:space="preserve">медиан, </w:t>
      </w:r>
      <w:r>
        <w:rPr>
          <w:rFonts w:ascii="Times New Roman" w:hAnsi="Times New Roman" w:cs="Times New Roman"/>
          <w:sz w:val="24"/>
          <w:szCs w:val="24"/>
        </w:rPr>
        <w:t>биссектрис</w:t>
      </w:r>
      <w:r w:rsidR="00BF45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высот треугольника», 2 по теме «Формулы окружности, вписанной и описанной».</w:t>
      </w:r>
    </w:p>
    <w:p w14:paraId="03B9D157" w14:textId="5021BAFE" w:rsidR="003751CE" w:rsidRDefault="00BF459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1777623" wp14:editId="398C22D9">
            <wp:extent cx="5940425" cy="459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F8C26" w14:textId="5EA6C161" w:rsidR="00BF459B" w:rsidRDefault="00BF459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7C567D" wp14:editId="2EBA03B2">
            <wp:extent cx="5746750" cy="4440754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510" cy="445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57D15" w14:textId="25C0807E" w:rsidR="00BF459B" w:rsidRDefault="00BF459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B7FE5D0" wp14:editId="0D6CE602">
            <wp:extent cx="5940425" cy="459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E2A3A" w14:textId="4C15F260" w:rsidR="00BF459B" w:rsidRDefault="00BF459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6CA57E" wp14:editId="6490B86C">
            <wp:extent cx="5949950" cy="4597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196" cy="461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0AC55" w14:textId="77777777" w:rsidR="003751CE" w:rsidRPr="009D28DF" w:rsidRDefault="003751CE">
      <w:pPr>
        <w:rPr>
          <w:rFonts w:ascii="Times New Roman" w:hAnsi="Times New Roman" w:cs="Times New Roman"/>
          <w:sz w:val="24"/>
          <w:szCs w:val="24"/>
        </w:rPr>
      </w:pPr>
    </w:p>
    <w:p w14:paraId="50FFF56C" w14:textId="77777777" w:rsidR="009D28DF" w:rsidRPr="009D28DF" w:rsidRDefault="009D28DF">
      <w:pPr>
        <w:rPr>
          <w:rFonts w:ascii="Times New Roman" w:hAnsi="Times New Roman" w:cs="Times New Roman"/>
          <w:sz w:val="24"/>
          <w:szCs w:val="24"/>
        </w:rPr>
      </w:pPr>
    </w:p>
    <w:p w14:paraId="06770116" w14:textId="77777777" w:rsidR="009D28DF" w:rsidRPr="009D28DF" w:rsidRDefault="009D28DF">
      <w:pPr>
        <w:rPr>
          <w:rFonts w:ascii="Times New Roman" w:hAnsi="Times New Roman" w:cs="Times New Roman"/>
          <w:sz w:val="24"/>
          <w:szCs w:val="24"/>
        </w:rPr>
      </w:pPr>
    </w:p>
    <w:sectPr w:rsidR="009D28DF" w:rsidRPr="009D28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EAF"/>
    <w:rsid w:val="00280684"/>
    <w:rsid w:val="003751CE"/>
    <w:rsid w:val="00770709"/>
    <w:rsid w:val="009D28DF"/>
    <w:rsid w:val="00A50EAF"/>
    <w:rsid w:val="00BF459B"/>
    <w:rsid w:val="00D448BD"/>
    <w:rsid w:val="00EE2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6D9E9"/>
  <w15:chartTrackingRefBased/>
  <w15:docId w15:val="{44DB2A21-94D9-4E75-8167-153933B68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50EA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50EAF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D448B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2019-12-25T14:13:00Z</dcterms:created>
  <dcterms:modified xsi:type="dcterms:W3CDTF">2019-12-25T14:13:00Z</dcterms:modified>
</cp:coreProperties>
</file>