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17610" w14:textId="0DA1E6AD" w:rsidR="00FB53C1" w:rsidRPr="008C5B67" w:rsidRDefault="001370EA" w:rsidP="008C5B67">
      <w:pPr>
        <w:pStyle w:val="a6"/>
        <w:jc w:val="center"/>
        <w:rPr>
          <w:rFonts w:ascii="Times New Roman" w:hAnsi="Times New Roman" w:cs="Times New Roman"/>
          <w:b/>
          <w:bCs/>
          <w:sz w:val="28"/>
          <w:szCs w:val="28"/>
        </w:rPr>
      </w:pPr>
      <w:r w:rsidRPr="008C5B67">
        <w:rPr>
          <w:rFonts w:ascii="Times New Roman" w:hAnsi="Times New Roman" w:cs="Times New Roman"/>
          <w:b/>
          <w:bCs/>
          <w:sz w:val="28"/>
          <w:szCs w:val="28"/>
        </w:rPr>
        <w:t>Методика и</w:t>
      </w:r>
      <w:r w:rsidR="00664EAB" w:rsidRPr="008C5B67">
        <w:rPr>
          <w:rFonts w:ascii="Times New Roman" w:hAnsi="Times New Roman" w:cs="Times New Roman"/>
          <w:b/>
          <w:bCs/>
          <w:sz w:val="28"/>
          <w:szCs w:val="28"/>
        </w:rPr>
        <w:t>спользовани</w:t>
      </w:r>
      <w:r w:rsidRPr="008C5B67">
        <w:rPr>
          <w:rFonts w:ascii="Times New Roman" w:hAnsi="Times New Roman" w:cs="Times New Roman"/>
          <w:b/>
          <w:bCs/>
          <w:sz w:val="28"/>
          <w:szCs w:val="28"/>
        </w:rPr>
        <w:t>я</w:t>
      </w:r>
      <w:r w:rsidR="00664EAB" w:rsidRPr="008C5B67">
        <w:rPr>
          <w:rFonts w:ascii="Times New Roman" w:hAnsi="Times New Roman" w:cs="Times New Roman"/>
          <w:b/>
          <w:bCs/>
          <w:sz w:val="28"/>
          <w:szCs w:val="28"/>
        </w:rPr>
        <w:t xml:space="preserve"> опорных конспектов на уроках физики</w:t>
      </w:r>
    </w:p>
    <w:p w14:paraId="4F0A1B71" w14:textId="77777777" w:rsidR="003E0720" w:rsidRPr="008C5B67" w:rsidRDefault="003E0720" w:rsidP="007E303F">
      <w:pPr>
        <w:pStyle w:val="a6"/>
        <w:ind w:firstLine="709"/>
        <w:jc w:val="right"/>
        <w:rPr>
          <w:rFonts w:ascii="Times New Roman" w:hAnsi="Times New Roman" w:cs="Times New Roman"/>
          <w:b/>
          <w:bCs/>
          <w:sz w:val="24"/>
          <w:szCs w:val="24"/>
        </w:rPr>
      </w:pPr>
    </w:p>
    <w:p w14:paraId="171B33ED" w14:textId="05BD6CF8" w:rsidR="003E0720" w:rsidRPr="008C5B67" w:rsidRDefault="003E0720" w:rsidP="007E303F">
      <w:pPr>
        <w:pStyle w:val="a6"/>
        <w:ind w:firstLine="709"/>
        <w:jc w:val="right"/>
        <w:rPr>
          <w:rFonts w:ascii="Times New Roman" w:hAnsi="Times New Roman" w:cs="Times New Roman"/>
          <w:sz w:val="24"/>
          <w:szCs w:val="24"/>
        </w:rPr>
      </w:pPr>
      <w:r w:rsidRPr="008C5B67">
        <w:rPr>
          <w:rFonts w:ascii="Times New Roman" w:hAnsi="Times New Roman" w:cs="Times New Roman"/>
          <w:sz w:val="24"/>
          <w:szCs w:val="24"/>
        </w:rPr>
        <w:t>О.Н. Богданова,</w:t>
      </w:r>
    </w:p>
    <w:p w14:paraId="0C71C1C7" w14:textId="08D1F51F" w:rsidR="003E0720" w:rsidRPr="008C5B67" w:rsidRDefault="003E0720" w:rsidP="007E303F">
      <w:pPr>
        <w:pStyle w:val="a6"/>
        <w:ind w:firstLine="709"/>
        <w:jc w:val="right"/>
        <w:rPr>
          <w:rFonts w:ascii="Times New Roman" w:hAnsi="Times New Roman" w:cs="Times New Roman"/>
          <w:sz w:val="24"/>
          <w:szCs w:val="24"/>
        </w:rPr>
      </w:pPr>
      <w:r w:rsidRPr="008C5B67">
        <w:rPr>
          <w:rFonts w:ascii="Times New Roman" w:hAnsi="Times New Roman" w:cs="Times New Roman"/>
          <w:sz w:val="24"/>
          <w:szCs w:val="24"/>
        </w:rPr>
        <w:t xml:space="preserve">учитель физики, </w:t>
      </w:r>
    </w:p>
    <w:p w14:paraId="5C19122C" w14:textId="51CBA47A" w:rsidR="003E0720" w:rsidRPr="008C5B67" w:rsidRDefault="003E0720" w:rsidP="007E303F">
      <w:pPr>
        <w:pStyle w:val="a6"/>
        <w:ind w:firstLine="709"/>
        <w:jc w:val="right"/>
        <w:rPr>
          <w:rFonts w:ascii="Times New Roman" w:hAnsi="Times New Roman" w:cs="Times New Roman"/>
          <w:sz w:val="24"/>
          <w:szCs w:val="24"/>
        </w:rPr>
      </w:pPr>
      <w:r w:rsidRPr="008C5B67">
        <w:rPr>
          <w:rFonts w:ascii="Times New Roman" w:hAnsi="Times New Roman" w:cs="Times New Roman"/>
          <w:sz w:val="24"/>
          <w:szCs w:val="24"/>
        </w:rPr>
        <w:t>заместитель директора по УВР</w:t>
      </w:r>
    </w:p>
    <w:p w14:paraId="47132786" w14:textId="4EA16F6E" w:rsidR="003E0720" w:rsidRPr="008C5B67" w:rsidRDefault="003E0720" w:rsidP="007E303F">
      <w:pPr>
        <w:pStyle w:val="a6"/>
        <w:ind w:firstLine="709"/>
        <w:jc w:val="right"/>
        <w:rPr>
          <w:rFonts w:ascii="Times New Roman" w:hAnsi="Times New Roman" w:cs="Times New Roman"/>
          <w:sz w:val="24"/>
          <w:szCs w:val="24"/>
        </w:rPr>
      </w:pPr>
      <w:r w:rsidRPr="008C5B67">
        <w:rPr>
          <w:rFonts w:ascii="Times New Roman" w:hAnsi="Times New Roman" w:cs="Times New Roman"/>
          <w:sz w:val="24"/>
          <w:szCs w:val="24"/>
        </w:rPr>
        <w:t>ЧОУ «Деловая волна»</w:t>
      </w:r>
    </w:p>
    <w:p w14:paraId="223CA5BB" w14:textId="79B561D4" w:rsidR="003E0720" w:rsidRPr="008C5B67" w:rsidRDefault="003E0720" w:rsidP="007E303F">
      <w:pPr>
        <w:pStyle w:val="a6"/>
        <w:ind w:firstLine="709"/>
        <w:jc w:val="right"/>
        <w:rPr>
          <w:rFonts w:ascii="Times New Roman" w:hAnsi="Times New Roman" w:cs="Times New Roman"/>
          <w:b/>
          <w:bCs/>
          <w:sz w:val="24"/>
          <w:szCs w:val="24"/>
        </w:rPr>
      </w:pPr>
      <w:r w:rsidRPr="008C5B67">
        <w:rPr>
          <w:rFonts w:ascii="Times New Roman" w:hAnsi="Times New Roman" w:cs="Times New Roman"/>
          <w:sz w:val="24"/>
          <w:szCs w:val="24"/>
        </w:rPr>
        <w:t>г. Санкт-Петербург</w:t>
      </w:r>
    </w:p>
    <w:p w14:paraId="661DF55F" w14:textId="77777777" w:rsidR="00E53761" w:rsidRPr="008C5B67" w:rsidRDefault="00E53761" w:rsidP="007E303F">
      <w:pPr>
        <w:pStyle w:val="a6"/>
        <w:ind w:firstLine="709"/>
        <w:jc w:val="both"/>
        <w:rPr>
          <w:rFonts w:ascii="Times New Roman" w:hAnsi="Times New Roman" w:cs="Times New Roman"/>
          <w:sz w:val="24"/>
          <w:szCs w:val="24"/>
        </w:rPr>
      </w:pPr>
    </w:p>
    <w:p w14:paraId="3EC103DA" w14:textId="4F210CE0" w:rsidR="00E53761" w:rsidRPr="008C5B67" w:rsidRDefault="00E53761" w:rsidP="007E303F">
      <w:pPr>
        <w:pStyle w:val="a6"/>
        <w:ind w:firstLine="709"/>
        <w:jc w:val="both"/>
        <w:rPr>
          <w:rFonts w:ascii="Times New Roman" w:hAnsi="Times New Roman" w:cs="Times New Roman"/>
          <w:sz w:val="24"/>
          <w:szCs w:val="24"/>
        </w:rPr>
      </w:pPr>
      <w:r w:rsidRPr="008C5B67">
        <w:rPr>
          <w:rFonts w:ascii="Times New Roman" w:hAnsi="Times New Roman" w:cs="Times New Roman"/>
          <w:sz w:val="24"/>
          <w:szCs w:val="24"/>
        </w:rPr>
        <w:t xml:space="preserve">Современное состояние российской экономики, наблюдающиеся тенденции ее развития изменили ситуацию на рынке труда в стране: значительно возрос спрос на специалистов </w:t>
      </w:r>
      <w:r w:rsidR="00DD0BC1" w:rsidRPr="008C5B67">
        <w:rPr>
          <w:rFonts w:ascii="Times New Roman" w:hAnsi="Times New Roman" w:cs="Times New Roman"/>
          <w:sz w:val="24"/>
          <w:szCs w:val="24"/>
        </w:rPr>
        <w:t>инженерного профиля и программистов</w:t>
      </w:r>
      <w:r w:rsidRPr="008C5B67">
        <w:rPr>
          <w:rFonts w:ascii="Times New Roman" w:hAnsi="Times New Roman" w:cs="Times New Roman"/>
          <w:sz w:val="24"/>
          <w:szCs w:val="24"/>
        </w:rPr>
        <w:t xml:space="preserve">. </w:t>
      </w:r>
      <w:r w:rsidR="00DD0BC1" w:rsidRPr="008C5B67">
        <w:rPr>
          <w:rFonts w:ascii="Times New Roman" w:hAnsi="Times New Roman" w:cs="Times New Roman"/>
          <w:sz w:val="24"/>
          <w:szCs w:val="24"/>
        </w:rPr>
        <w:t>Э</w:t>
      </w:r>
      <w:r w:rsidRPr="008C5B67">
        <w:rPr>
          <w:rFonts w:ascii="Times New Roman" w:hAnsi="Times New Roman" w:cs="Times New Roman"/>
          <w:sz w:val="24"/>
          <w:szCs w:val="24"/>
        </w:rPr>
        <w:t>ти условия диктуют школе следующее:</w:t>
      </w:r>
      <w:r w:rsidR="00DD0BC1" w:rsidRPr="008C5B67">
        <w:rPr>
          <w:rFonts w:ascii="Times New Roman" w:hAnsi="Times New Roman" w:cs="Times New Roman"/>
          <w:sz w:val="24"/>
          <w:szCs w:val="24"/>
        </w:rPr>
        <w:t xml:space="preserve"> </w:t>
      </w:r>
      <w:r w:rsidRPr="008C5B67">
        <w:rPr>
          <w:rFonts w:ascii="Times New Roman" w:hAnsi="Times New Roman" w:cs="Times New Roman"/>
          <w:sz w:val="24"/>
          <w:szCs w:val="24"/>
        </w:rPr>
        <w:t xml:space="preserve">при </w:t>
      </w:r>
      <w:r w:rsidR="001370EA" w:rsidRPr="008C5B67">
        <w:rPr>
          <w:rFonts w:ascii="Times New Roman" w:hAnsi="Times New Roman" w:cs="Times New Roman"/>
          <w:sz w:val="24"/>
          <w:szCs w:val="24"/>
        </w:rPr>
        <w:t>многообразии</w:t>
      </w:r>
      <w:r w:rsidR="00B83D6E" w:rsidRPr="008C5B67">
        <w:rPr>
          <w:rFonts w:ascii="Times New Roman" w:hAnsi="Times New Roman" w:cs="Times New Roman"/>
          <w:sz w:val="24"/>
          <w:szCs w:val="24"/>
        </w:rPr>
        <w:t xml:space="preserve"> выбора</w:t>
      </w:r>
      <w:r w:rsidRPr="008C5B67">
        <w:rPr>
          <w:rFonts w:ascii="Times New Roman" w:hAnsi="Times New Roman" w:cs="Times New Roman"/>
          <w:sz w:val="24"/>
          <w:szCs w:val="24"/>
        </w:rPr>
        <w:t xml:space="preserve"> профил</w:t>
      </w:r>
      <w:r w:rsidR="00A47224" w:rsidRPr="008C5B67">
        <w:rPr>
          <w:rFonts w:ascii="Times New Roman" w:hAnsi="Times New Roman" w:cs="Times New Roman"/>
          <w:sz w:val="24"/>
          <w:szCs w:val="24"/>
        </w:rPr>
        <w:t>я</w:t>
      </w:r>
      <w:r w:rsidRPr="008C5B67">
        <w:rPr>
          <w:rFonts w:ascii="Times New Roman" w:hAnsi="Times New Roman" w:cs="Times New Roman"/>
          <w:sz w:val="24"/>
          <w:szCs w:val="24"/>
        </w:rPr>
        <w:t xml:space="preserve"> обучения </w:t>
      </w:r>
      <w:r w:rsidR="00DD0BC1" w:rsidRPr="008C5B67">
        <w:rPr>
          <w:rFonts w:ascii="Times New Roman" w:hAnsi="Times New Roman" w:cs="Times New Roman"/>
          <w:sz w:val="24"/>
          <w:szCs w:val="24"/>
        </w:rPr>
        <w:t xml:space="preserve">при получении среднего общего образования </w:t>
      </w:r>
      <w:r w:rsidR="00B83D6E" w:rsidRPr="008C5B67">
        <w:rPr>
          <w:rFonts w:ascii="Times New Roman" w:hAnsi="Times New Roman" w:cs="Times New Roman"/>
          <w:sz w:val="24"/>
          <w:szCs w:val="24"/>
        </w:rPr>
        <w:t>не менее</w:t>
      </w:r>
      <w:r w:rsidRPr="008C5B67">
        <w:rPr>
          <w:rFonts w:ascii="Times New Roman" w:hAnsi="Times New Roman" w:cs="Times New Roman"/>
          <w:sz w:val="24"/>
          <w:szCs w:val="24"/>
        </w:rPr>
        <w:t xml:space="preserve"> 25% учащихся необходимо специализировать по физико-математическому профилю</w:t>
      </w:r>
      <w:r w:rsidR="00DD0BC1" w:rsidRPr="008C5B67">
        <w:rPr>
          <w:rFonts w:ascii="Times New Roman" w:hAnsi="Times New Roman" w:cs="Times New Roman"/>
          <w:sz w:val="24"/>
          <w:szCs w:val="24"/>
        </w:rPr>
        <w:t xml:space="preserve">. </w:t>
      </w:r>
    </w:p>
    <w:p w14:paraId="3CD025AF" w14:textId="0512ACC6" w:rsidR="00E53761" w:rsidRPr="008C5B67" w:rsidRDefault="00E53761" w:rsidP="007E303F">
      <w:pPr>
        <w:pStyle w:val="a6"/>
        <w:ind w:firstLine="709"/>
        <w:jc w:val="both"/>
        <w:rPr>
          <w:rFonts w:ascii="Times New Roman" w:hAnsi="Times New Roman" w:cs="Times New Roman"/>
          <w:sz w:val="24"/>
          <w:szCs w:val="24"/>
        </w:rPr>
      </w:pPr>
      <w:r w:rsidRPr="008C5B67">
        <w:rPr>
          <w:rFonts w:ascii="Times New Roman" w:hAnsi="Times New Roman" w:cs="Times New Roman"/>
          <w:sz w:val="24"/>
          <w:szCs w:val="24"/>
        </w:rPr>
        <w:t>Вместе с тем</w:t>
      </w:r>
      <w:r w:rsidR="00A47224" w:rsidRPr="008C5B67">
        <w:rPr>
          <w:rFonts w:ascii="Times New Roman" w:hAnsi="Times New Roman" w:cs="Times New Roman"/>
          <w:sz w:val="24"/>
          <w:szCs w:val="24"/>
        </w:rPr>
        <w:t>,</w:t>
      </w:r>
      <w:r w:rsidRPr="008C5B67">
        <w:rPr>
          <w:rFonts w:ascii="Times New Roman" w:hAnsi="Times New Roman" w:cs="Times New Roman"/>
          <w:sz w:val="24"/>
          <w:szCs w:val="24"/>
        </w:rPr>
        <w:t xml:space="preserve"> для выпускника школы, стремящегося получить высшее или среднее </w:t>
      </w:r>
      <w:proofErr w:type="gramStart"/>
      <w:r w:rsidRPr="008C5B67">
        <w:rPr>
          <w:rFonts w:ascii="Times New Roman" w:hAnsi="Times New Roman" w:cs="Times New Roman"/>
          <w:sz w:val="24"/>
          <w:szCs w:val="24"/>
        </w:rPr>
        <w:t>специальное  техническое</w:t>
      </w:r>
      <w:proofErr w:type="gramEnd"/>
      <w:r w:rsidRPr="008C5B67">
        <w:rPr>
          <w:rFonts w:ascii="Times New Roman" w:hAnsi="Times New Roman" w:cs="Times New Roman"/>
          <w:sz w:val="24"/>
          <w:szCs w:val="24"/>
        </w:rPr>
        <w:t xml:space="preserve"> образование, одн</w:t>
      </w:r>
      <w:r w:rsidR="00A47224" w:rsidRPr="008C5B67">
        <w:rPr>
          <w:rFonts w:ascii="Times New Roman" w:hAnsi="Times New Roman" w:cs="Times New Roman"/>
          <w:sz w:val="24"/>
          <w:szCs w:val="24"/>
        </w:rPr>
        <w:t>у</w:t>
      </w:r>
      <w:r w:rsidRPr="008C5B67">
        <w:rPr>
          <w:rFonts w:ascii="Times New Roman" w:hAnsi="Times New Roman" w:cs="Times New Roman"/>
          <w:sz w:val="24"/>
          <w:szCs w:val="24"/>
        </w:rPr>
        <w:t xml:space="preserve"> из основных сложностей составляет соответствие уровня знаний по физике, полученных в средней школе, требованиям школы высшей. Проблема содержания курса физики </w:t>
      </w:r>
      <w:proofErr w:type="gramStart"/>
      <w:r w:rsidRPr="008C5B67">
        <w:rPr>
          <w:rFonts w:ascii="Times New Roman" w:hAnsi="Times New Roman" w:cs="Times New Roman"/>
          <w:sz w:val="24"/>
          <w:szCs w:val="24"/>
        </w:rPr>
        <w:t>была  актуальной</w:t>
      </w:r>
      <w:proofErr w:type="gramEnd"/>
      <w:r w:rsidRPr="008C5B67">
        <w:rPr>
          <w:rFonts w:ascii="Times New Roman" w:hAnsi="Times New Roman" w:cs="Times New Roman"/>
          <w:sz w:val="24"/>
          <w:szCs w:val="24"/>
        </w:rPr>
        <w:t xml:space="preserve"> всегда. Физика – не только совокупность конкретных научных результатов, приведших к изобилию наукоемкого продукта, но и развитие специфического взгляда на природу, мировоззрение, отношение к действительности, не имеющие аналогов в других сферах интеллектуальной деятельности. Все программные и методические изменения в преподавании физики в последние годы не преломили качественно ситуацию в решении этих проблем. </w:t>
      </w:r>
      <w:r w:rsidR="00BD4159" w:rsidRPr="008C5B67">
        <w:rPr>
          <w:rFonts w:ascii="Times New Roman" w:hAnsi="Times New Roman" w:cs="Times New Roman"/>
          <w:sz w:val="24"/>
          <w:szCs w:val="24"/>
          <w:shd w:val="clear" w:color="auto" w:fill="FFFFFF"/>
        </w:rPr>
        <w:t xml:space="preserve">Современная система обучения физике в старших классах предполагает самостоятельную обработку большого количества теоретического материала. </w:t>
      </w:r>
      <w:r w:rsidRPr="008C5B67">
        <w:rPr>
          <w:rFonts w:ascii="Times New Roman" w:hAnsi="Times New Roman" w:cs="Times New Roman"/>
          <w:sz w:val="24"/>
          <w:szCs w:val="24"/>
        </w:rPr>
        <w:t xml:space="preserve">Уровень сложности содержания школьного курса </w:t>
      </w:r>
      <w:r w:rsidR="00B11A46" w:rsidRPr="008C5B67">
        <w:rPr>
          <w:rFonts w:ascii="Times New Roman" w:hAnsi="Times New Roman" w:cs="Times New Roman"/>
          <w:sz w:val="24"/>
          <w:szCs w:val="24"/>
        </w:rPr>
        <w:t>физики в 10-11 классах</w:t>
      </w:r>
      <w:r w:rsidRPr="008C5B67">
        <w:rPr>
          <w:rFonts w:ascii="Times New Roman" w:hAnsi="Times New Roman" w:cs="Times New Roman"/>
          <w:sz w:val="24"/>
          <w:szCs w:val="24"/>
        </w:rPr>
        <w:t xml:space="preserve">, расхождение объемов учебного материала в учебниках с количеством часов, выделенных для изучения этого материала учебным </w:t>
      </w:r>
      <w:proofErr w:type="gramStart"/>
      <w:r w:rsidRPr="008C5B67">
        <w:rPr>
          <w:rFonts w:ascii="Times New Roman" w:hAnsi="Times New Roman" w:cs="Times New Roman"/>
          <w:sz w:val="24"/>
          <w:szCs w:val="24"/>
        </w:rPr>
        <w:t>планом,  приводит</w:t>
      </w:r>
      <w:proofErr w:type="gramEnd"/>
      <w:r w:rsidRPr="008C5B67">
        <w:rPr>
          <w:rFonts w:ascii="Times New Roman" w:hAnsi="Times New Roman" w:cs="Times New Roman"/>
          <w:sz w:val="24"/>
          <w:szCs w:val="24"/>
        </w:rPr>
        <w:t xml:space="preserve"> к тому, что все меньшее количество выпускников уверены в своих знаниях по физике. </w:t>
      </w:r>
    </w:p>
    <w:p w14:paraId="4C3798A9" w14:textId="5E1FA893" w:rsidR="00E53761" w:rsidRPr="008C5B67" w:rsidRDefault="00E53761" w:rsidP="007E303F">
      <w:pPr>
        <w:pStyle w:val="a6"/>
        <w:ind w:firstLine="709"/>
        <w:jc w:val="both"/>
        <w:rPr>
          <w:rFonts w:ascii="Times New Roman" w:hAnsi="Times New Roman" w:cs="Times New Roman"/>
          <w:sz w:val="24"/>
          <w:szCs w:val="24"/>
        </w:rPr>
      </w:pPr>
      <w:r w:rsidRPr="008C5B67">
        <w:rPr>
          <w:rFonts w:ascii="Times New Roman" w:hAnsi="Times New Roman" w:cs="Times New Roman"/>
          <w:sz w:val="24"/>
          <w:szCs w:val="24"/>
        </w:rPr>
        <w:t xml:space="preserve">Еще одним уровнем проблем, связанным с преподаванием физики, следует считать качественно-образовательные проблемы </w:t>
      </w:r>
      <w:proofErr w:type="spellStart"/>
      <w:r w:rsidRPr="008C5B67">
        <w:rPr>
          <w:rFonts w:ascii="Times New Roman" w:hAnsi="Times New Roman" w:cs="Times New Roman"/>
          <w:sz w:val="24"/>
          <w:szCs w:val="24"/>
        </w:rPr>
        <w:t>внутрипредметного</w:t>
      </w:r>
      <w:proofErr w:type="spellEnd"/>
      <w:r w:rsidRPr="008C5B67">
        <w:rPr>
          <w:rFonts w:ascii="Times New Roman" w:hAnsi="Times New Roman" w:cs="Times New Roman"/>
          <w:sz w:val="24"/>
          <w:szCs w:val="24"/>
        </w:rPr>
        <w:t xml:space="preserve"> уровня. К проблемам качества следует отнести основные недостатки знаний и умений школьников, характерные типичные ошибки, выявленные в ходе проведени</w:t>
      </w:r>
      <w:r w:rsidR="00B11A46" w:rsidRPr="008C5B67">
        <w:rPr>
          <w:rFonts w:ascii="Times New Roman" w:hAnsi="Times New Roman" w:cs="Times New Roman"/>
          <w:sz w:val="24"/>
          <w:szCs w:val="24"/>
        </w:rPr>
        <w:t>я</w:t>
      </w:r>
      <w:r w:rsidRPr="008C5B67">
        <w:rPr>
          <w:rFonts w:ascii="Times New Roman" w:hAnsi="Times New Roman" w:cs="Times New Roman"/>
          <w:sz w:val="24"/>
          <w:szCs w:val="24"/>
        </w:rPr>
        <w:t xml:space="preserve"> ЕГЭ:</w:t>
      </w:r>
    </w:p>
    <w:p w14:paraId="0BE868FC" w14:textId="77777777" w:rsidR="00E53761" w:rsidRPr="008C5B67" w:rsidRDefault="00E53761" w:rsidP="007E303F">
      <w:pPr>
        <w:pStyle w:val="a6"/>
        <w:numPr>
          <w:ilvl w:val="0"/>
          <w:numId w:val="8"/>
        </w:numPr>
        <w:ind w:left="284" w:hanging="284"/>
        <w:jc w:val="both"/>
        <w:rPr>
          <w:rFonts w:ascii="Times New Roman" w:hAnsi="Times New Roman" w:cs="Times New Roman"/>
          <w:sz w:val="24"/>
          <w:szCs w:val="24"/>
        </w:rPr>
      </w:pPr>
      <w:r w:rsidRPr="008C5B67">
        <w:rPr>
          <w:rFonts w:ascii="Times New Roman" w:hAnsi="Times New Roman" w:cs="Times New Roman"/>
          <w:sz w:val="24"/>
          <w:szCs w:val="24"/>
        </w:rPr>
        <w:t>недостаточные умения использовать свои знания при выполнении заданий в измененной, а тем более в новой ситуации, что связано со слабым пониманием сути применяемых формул;</w:t>
      </w:r>
    </w:p>
    <w:p w14:paraId="6E103A00" w14:textId="77777777" w:rsidR="00E53761" w:rsidRPr="008C5B67" w:rsidRDefault="00E53761" w:rsidP="007E303F">
      <w:pPr>
        <w:pStyle w:val="a6"/>
        <w:numPr>
          <w:ilvl w:val="0"/>
          <w:numId w:val="8"/>
        </w:numPr>
        <w:ind w:left="284" w:hanging="284"/>
        <w:jc w:val="both"/>
        <w:rPr>
          <w:rFonts w:ascii="Times New Roman" w:hAnsi="Times New Roman" w:cs="Times New Roman"/>
          <w:sz w:val="24"/>
          <w:szCs w:val="24"/>
        </w:rPr>
      </w:pPr>
      <w:r w:rsidRPr="008C5B67">
        <w:rPr>
          <w:rFonts w:ascii="Times New Roman" w:hAnsi="Times New Roman" w:cs="Times New Roman"/>
          <w:sz w:val="24"/>
          <w:szCs w:val="24"/>
        </w:rPr>
        <w:t>слабые ответы на качественные задания, требующие понимания сути физических явлений и процессов, умений их объяснять на основе законов физики;</w:t>
      </w:r>
    </w:p>
    <w:p w14:paraId="7F8E0383" w14:textId="77777777" w:rsidR="00E53761" w:rsidRPr="008C5B67" w:rsidRDefault="00E53761" w:rsidP="007E303F">
      <w:pPr>
        <w:pStyle w:val="a6"/>
        <w:numPr>
          <w:ilvl w:val="0"/>
          <w:numId w:val="8"/>
        </w:numPr>
        <w:ind w:left="284" w:hanging="284"/>
        <w:jc w:val="both"/>
        <w:rPr>
          <w:rFonts w:ascii="Times New Roman" w:hAnsi="Times New Roman" w:cs="Times New Roman"/>
          <w:sz w:val="24"/>
          <w:szCs w:val="24"/>
        </w:rPr>
      </w:pPr>
      <w:r w:rsidRPr="008C5B67">
        <w:rPr>
          <w:rFonts w:ascii="Times New Roman" w:hAnsi="Times New Roman" w:cs="Times New Roman"/>
          <w:sz w:val="24"/>
          <w:szCs w:val="24"/>
        </w:rPr>
        <w:t xml:space="preserve">недостаточная сформированность </w:t>
      </w:r>
      <w:proofErr w:type="spellStart"/>
      <w:r w:rsidRPr="008C5B67">
        <w:rPr>
          <w:rFonts w:ascii="Times New Roman" w:hAnsi="Times New Roman" w:cs="Times New Roman"/>
          <w:sz w:val="24"/>
          <w:szCs w:val="24"/>
        </w:rPr>
        <w:t>общеучебных</w:t>
      </w:r>
      <w:proofErr w:type="spellEnd"/>
      <w:r w:rsidRPr="008C5B67">
        <w:rPr>
          <w:rFonts w:ascii="Times New Roman" w:hAnsi="Times New Roman" w:cs="Times New Roman"/>
          <w:sz w:val="24"/>
          <w:szCs w:val="24"/>
        </w:rPr>
        <w:t xml:space="preserve"> умений анализировать графики, табличные данные, фотографии физических явлений, процессов, экспериментальных установок и использовать информацию, выданную в такой форме;</w:t>
      </w:r>
    </w:p>
    <w:p w14:paraId="0AB70915" w14:textId="77777777" w:rsidR="00E53761" w:rsidRPr="008C5B67" w:rsidRDefault="00E53761" w:rsidP="007E303F">
      <w:pPr>
        <w:pStyle w:val="a6"/>
        <w:numPr>
          <w:ilvl w:val="0"/>
          <w:numId w:val="8"/>
        </w:numPr>
        <w:ind w:left="284" w:hanging="284"/>
        <w:jc w:val="both"/>
        <w:rPr>
          <w:rFonts w:ascii="Times New Roman" w:hAnsi="Times New Roman" w:cs="Times New Roman"/>
          <w:sz w:val="24"/>
          <w:szCs w:val="24"/>
        </w:rPr>
      </w:pPr>
      <w:r w:rsidRPr="008C5B67">
        <w:rPr>
          <w:rFonts w:ascii="Times New Roman" w:hAnsi="Times New Roman" w:cs="Times New Roman"/>
          <w:sz w:val="24"/>
          <w:szCs w:val="24"/>
        </w:rPr>
        <w:t xml:space="preserve">неумение оценивать реальность получаемых результатов, игнорирование абсурдности неверно </w:t>
      </w:r>
      <w:proofErr w:type="gramStart"/>
      <w:r w:rsidRPr="008C5B67">
        <w:rPr>
          <w:rFonts w:ascii="Times New Roman" w:hAnsi="Times New Roman" w:cs="Times New Roman"/>
          <w:sz w:val="24"/>
          <w:szCs w:val="24"/>
        </w:rPr>
        <w:t>вычисленных  результатов</w:t>
      </w:r>
      <w:proofErr w:type="gramEnd"/>
      <w:r w:rsidRPr="008C5B67">
        <w:rPr>
          <w:rFonts w:ascii="Times New Roman" w:hAnsi="Times New Roman" w:cs="Times New Roman"/>
          <w:sz w:val="24"/>
          <w:szCs w:val="24"/>
        </w:rPr>
        <w:t>;</w:t>
      </w:r>
    </w:p>
    <w:p w14:paraId="19C0D118" w14:textId="77777777" w:rsidR="001370EA" w:rsidRPr="008C5B67" w:rsidRDefault="00E53761" w:rsidP="007E303F">
      <w:pPr>
        <w:pStyle w:val="a6"/>
        <w:numPr>
          <w:ilvl w:val="0"/>
          <w:numId w:val="8"/>
        </w:numPr>
        <w:ind w:left="284" w:hanging="284"/>
        <w:jc w:val="both"/>
        <w:rPr>
          <w:rFonts w:ascii="Times New Roman" w:hAnsi="Times New Roman" w:cs="Times New Roman"/>
          <w:sz w:val="24"/>
          <w:szCs w:val="24"/>
        </w:rPr>
      </w:pPr>
      <w:r w:rsidRPr="008C5B67">
        <w:rPr>
          <w:rFonts w:ascii="Times New Roman" w:hAnsi="Times New Roman" w:cs="Times New Roman"/>
          <w:sz w:val="24"/>
          <w:szCs w:val="24"/>
        </w:rPr>
        <w:t>использование при решении задач готовых формул, а не физических законов;</w:t>
      </w:r>
    </w:p>
    <w:p w14:paraId="0B91ECED" w14:textId="49DC0BE3" w:rsidR="00E53761" w:rsidRPr="008C5B67" w:rsidRDefault="00E53761" w:rsidP="007E303F">
      <w:pPr>
        <w:pStyle w:val="a6"/>
        <w:numPr>
          <w:ilvl w:val="0"/>
          <w:numId w:val="8"/>
        </w:numPr>
        <w:ind w:left="284" w:hanging="284"/>
        <w:jc w:val="both"/>
        <w:rPr>
          <w:rFonts w:ascii="Times New Roman" w:hAnsi="Times New Roman" w:cs="Times New Roman"/>
          <w:sz w:val="24"/>
          <w:szCs w:val="24"/>
        </w:rPr>
      </w:pPr>
      <w:r w:rsidRPr="008C5B67">
        <w:rPr>
          <w:rFonts w:ascii="Times New Roman" w:hAnsi="Times New Roman" w:cs="Times New Roman"/>
          <w:sz w:val="24"/>
          <w:szCs w:val="24"/>
        </w:rPr>
        <w:t>слабое понимание области применения физических законов в конкретных задачах.</w:t>
      </w:r>
    </w:p>
    <w:p w14:paraId="783AED0D" w14:textId="77777777" w:rsidR="00E53761" w:rsidRPr="008C5B67" w:rsidRDefault="00E53761" w:rsidP="007E303F">
      <w:pPr>
        <w:pStyle w:val="a6"/>
        <w:ind w:firstLine="709"/>
        <w:jc w:val="both"/>
        <w:rPr>
          <w:rFonts w:ascii="Times New Roman" w:hAnsi="Times New Roman" w:cs="Times New Roman"/>
          <w:sz w:val="24"/>
          <w:szCs w:val="24"/>
        </w:rPr>
      </w:pPr>
      <w:r w:rsidRPr="008C5B67">
        <w:rPr>
          <w:rFonts w:ascii="Times New Roman" w:hAnsi="Times New Roman" w:cs="Times New Roman"/>
          <w:sz w:val="24"/>
          <w:szCs w:val="24"/>
        </w:rPr>
        <w:t xml:space="preserve">Следовательно, решение вопросов, связанных с повышением уровня знаний по физике, способствует решению проблем преподавания физики, становлению профильного обучения, повышает конкурентоспособность выпускника школы и в перспективе влияет на состояние рынка труда и развитие </w:t>
      </w:r>
      <w:proofErr w:type="gramStart"/>
      <w:r w:rsidRPr="008C5B67">
        <w:rPr>
          <w:rFonts w:ascii="Times New Roman" w:hAnsi="Times New Roman" w:cs="Times New Roman"/>
          <w:sz w:val="24"/>
          <w:szCs w:val="24"/>
        </w:rPr>
        <w:t>экономики  в</w:t>
      </w:r>
      <w:proofErr w:type="gramEnd"/>
      <w:r w:rsidRPr="008C5B67">
        <w:rPr>
          <w:rFonts w:ascii="Times New Roman" w:hAnsi="Times New Roman" w:cs="Times New Roman"/>
          <w:sz w:val="24"/>
          <w:szCs w:val="24"/>
        </w:rPr>
        <w:t xml:space="preserve"> стране.</w:t>
      </w:r>
    </w:p>
    <w:p w14:paraId="20B90D30" w14:textId="015AA980" w:rsidR="006878BF" w:rsidRPr="008C5B67" w:rsidRDefault="006878BF" w:rsidP="007E303F">
      <w:pPr>
        <w:pStyle w:val="a6"/>
        <w:ind w:firstLine="709"/>
        <w:jc w:val="both"/>
        <w:rPr>
          <w:rFonts w:ascii="Times New Roman" w:hAnsi="Times New Roman" w:cs="Times New Roman"/>
          <w:sz w:val="24"/>
          <w:szCs w:val="24"/>
        </w:rPr>
      </w:pPr>
      <w:r w:rsidRPr="008C5B67">
        <w:rPr>
          <w:rFonts w:ascii="Times New Roman" w:hAnsi="Times New Roman" w:cs="Times New Roman"/>
          <w:sz w:val="24"/>
          <w:szCs w:val="24"/>
        </w:rPr>
        <w:t xml:space="preserve">В профильных физико-математических классах при получении среднего общего образования в соответствии с Федеральным учебным планом предусмотрено 5 часов в неделю на изучение предмета «Физика», что позволяет при составлении расписания </w:t>
      </w:r>
      <w:r w:rsidRPr="008C5B67">
        <w:rPr>
          <w:rFonts w:ascii="Times New Roman" w:hAnsi="Times New Roman" w:cs="Times New Roman"/>
          <w:sz w:val="24"/>
          <w:szCs w:val="24"/>
        </w:rPr>
        <w:lastRenderedPageBreak/>
        <w:t xml:space="preserve">поставить два спаренных </w:t>
      </w:r>
      <w:r w:rsidR="003E0720" w:rsidRPr="008C5B67">
        <w:rPr>
          <w:rFonts w:ascii="Times New Roman" w:hAnsi="Times New Roman" w:cs="Times New Roman"/>
          <w:sz w:val="24"/>
          <w:szCs w:val="24"/>
        </w:rPr>
        <w:t>урока</w:t>
      </w:r>
      <w:r w:rsidRPr="008C5B67">
        <w:rPr>
          <w:rFonts w:ascii="Times New Roman" w:hAnsi="Times New Roman" w:cs="Times New Roman"/>
          <w:sz w:val="24"/>
          <w:szCs w:val="24"/>
        </w:rPr>
        <w:t xml:space="preserve"> с целью организации изучения теоретического материала в форме лекций.</w:t>
      </w:r>
      <w:r w:rsidR="00E53761" w:rsidRPr="008C5B67">
        <w:rPr>
          <w:rFonts w:ascii="Times New Roman" w:hAnsi="Times New Roman" w:cs="Times New Roman"/>
          <w:sz w:val="24"/>
          <w:szCs w:val="24"/>
        </w:rPr>
        <w:t xml:space="preserve">        </w:t>
      </w:r>
    </w:p>
    <w:p w14:paraId="78725B4B" w14:textId="27329344" w:rsidR="00FD5D11" w:rsidRPr="008C5B67" w:rsidRDefault="00FD5D11" w:rsidP="007E303F">
      <w:pPr>
        <w:pStyle w:val="a6"/>
        <w:ind w:firstLine="709"/>
        <w:jc w:val="both"/>
        <w:rPr>
          <w:rFonts w:ascii="Times New Roman" w:hAnsi="Times New Roman" w:cs="Times New Roman"/>
          <w:sz w:val="24"/>
          <w:szCs w:val="24"/>
        </w:rPr>
      </w:pPr>
      <w:r w:rsidRPr="008C5B67">
        <w:rPr>
          <w:rFonts w:ascii="Times New Roman" w:hAnsi="Times New Roman" w:cs="Times New Roman"/>
          <w:sz w:val="24"/>
          <w:szCs w:val="24"/>
        </w:rPr>
        <w:t xml:space="preserve">Лекционный курс по физике построен по модульному принципу от общего представления темы к конкретизации отдельных </w:t>
      </w:r>
      <w:proofErr w:type="spellStart"/>
      <w:r w:rsidRPr="008C5B67">
        <w:rPr>
          <w:rFonts w:ascii="Times New Roman" w:hAnsi="Times New Roman" w:cs="Times New Roman"/>
          <w:sz w:val="24"/>
          <w:szCs w:val="24"/>
        </w:rPr>
        <w:t>подтем</w:t>
      </w:r>
      <w:proofErr w:type="spellEnd"/>
      <w:r w:rsidRPr="008C5B67">
        <w:rPr>
          <w:rFonts w:ascii="Times New Roman" w:hAnsi="Times New Roman" w:cs="Times New Roman"/>
          <w:sz w:val="24"/>
          <w:szCs w:val="24"/>
        </w:rPr>
        <w:t xml:space="preserve"> модуля. Особенностью курса является техническое сопровождение лекций. Оно подразумевает использова</w:t>
      </w:r>
      <w:r w:rsidR="00314637" w:rsidRPr="008C5B67">
        <w:rPr>
          <w:rFonts w:ascii="Times New Roman" w:hAnsi="Times New Roman" w:cs="Times New Roman"/>
          <w:sz w:val="24"/>
          <w:szCs w:val="24"/>
        </w:rPr>
        <w:t>ние</w:t>
      </w:r>
      <w:r w:rsidRPr="008C5B67">
        <w:rPr>
          <w:rFonts w:ascii="Times New Roman" w:hAnsi="Times New Roman" w:cs="Times New Roman"/>
          <w:sz w:val="24"/>
          <w:szCs w:val="24"/>
        </w:rPr>
        <w:t xml:space="preserve"> возможност</w:t>
      </w:r>
      <w:r w:rsidR="00314637" w:rsidRPr="008C5B67">
        <w:rPr>
          <w:rFonts w:ascii="Times New Roman" w:hAnsi="Times New Roman" w:cs="Times New Roman"/>
          <w:sz w:val="24"/>
          <w:szCs w:val="24"/>
        </w:rPr>
        <w:t>ей</w:t>
      </w:r>
      <w:r w:rsidRPr="008C5B67">
        <w:rPr>
          <w:rFonts w:ascii="Times New Roman" w:hAnsi="Times New Roman" w:cs="Times New Roman"/>
          <w:sz w:val="24"/>
          <w:szCs w:val="24"/>
        </w:rPr>
        <w:t xml:space="preserve"> не только демонстрации живого эксперимента как пояснения и основы теоретического </w:t>
      </w:r>
      <w:proofErr w:type="gramStart"/>
      <w:r w:rsidRPr="008C5B67">
        <w:rPr>
          <w:rFonts w:ascii="Times New Roman" w:hAnsi="Times New Roman" w:cs="Times New Roman"/>
          <w:sz w:val="24"/>
          <w:szCs w:val="24"/>
        </w:rPr>
        <w:t>материала,  но</w:t>
      </w:r>
      <w:proofErr w:type="gramEnd"/>
      <w:r w:rsidRPr="008C5B67">
        <w:rPr>
          <w:rFonts w:ascii="Times New Roman" w:hAnsi="Times New Roman" w:cs="Times New Roman"/>
          <w:sz w:val="24"/>
          <w:szCs w:val="24"/>
        </w:rPr>
        <w:t xml:space="preserve"> и компьютерных моделей эксперимента. При такой организации лекционного процесса широко используются мультимедийные программы обучения, возможности </w:t>
      </w:r>
      <w:r w:rsidR="00547C0B" w:rsidRPr="008C5B67">
        <w:rPr>
          <w:rFonts w:ascii="Times New Roman" w:hAnsi="Times New Roman" w:cs="Times New Roman"/>
          <w:sz w:val="24"/>
          <w:szCs w:val="24"/>
        </w:rPr>
        <w:t>электронных образовательных ресурсов</w:t>
      </w:r>
      <w:r w:rsidRPr="008C5B67">
        <w:rPr>
          <w:rFonts w:ascii="Times New Roman" w:hAnsi="Times New Roman" w:cs="Times New Roman"/>
          <w:sz w:val="24"/>
          <w:szCs w:val="24"/>
        </w:rPr>
        <w:t xml:space="preserve">. </w:t>
      </w:r>
    </w:p>
    <w:p w14:paraId="562537C4" w14:textId="622D6CB3" w:rsidR="00FD5D11" w:rsidRPr="008C5B67" w:rsidRDefault="00FD5D11" w:rsidP="007E303F">
      <w:pPr>
        <w:pStyle w:val="a6"/>
        <w:ind w:firstLine="709"/>
        <w:jc w:val="both"/>
        <w:rPr>
          <w:rFonts w:ascii="Times New Roman" w:hAnsi="Times New Roman" w:cs="Times New Roman"/>
          <w:sz w:val="24"/>
          <w:szCs w:val="24"/>
        </w:rPr>
      </w:pPr>
      <w:r w:rsidRPr="008C5B67">
        <w:rPr>
          <w:rFonts w:ascii="Times New Roman" w:hAnsi="Times New Roman" w:cs="Times New Roman"/>
          <w:sz w:val="24"/>
          <w:szCs w:val="24"/>
        </w:rPr>
        <w:t>Второй особенностью лекционного курса является разработка опорных конспектов, сочетающих в себе готовый лекционный материал с пропусками содержания, котор</w:t>
      </w:r>
      <w:r w:rsidR="00547C0B" w:rsidRPr="008C5B67">
        <w:rPr>
          <w:rFonts w:ascii="Times New Roman" w:hAnsi="Times New Roman" w:cs="Times New Roman"/>
          <w:sz w:val="24"/>
          <w:szCs w:val="24"/>
        </w:rPr>
        <w:t>ые</w:t>
      </w:r>
      <w:r w:rsidRPr="008C5B67">
        <w:rPr>
          <w:rFonts w:ascii="Times New Roman" w:hAnsi="Times New Roman" w:cs="Times New Roman"/>
          <w:sz w:val="24"/>
          <w:szCs w:val="24"/>
        </w:rPr>
        <w:t xml:space="preserve"> ученик </w:t>
      </w:r>
      <w:r w:rsidR="00547C0B" w:rsidRPr="008C5B67">
        <w:rPr>
          <w:rFonts w:ascii="Times New Roman" w:hAnsi="Times New Roman" w:cs="Times New Roman"/>
          <w:sz w:val="24"/>
          <w:szCs w:val="24"/>
        </w:rPr>
        <w:t>за</w:t>
      </w:r>
      <w:r w:rsidRPr="008C5B67">
        <w:rPr>
          <w:rFonts w:ascii="Times New Roman" w:hAnsi="Times New Roman" w:cs="Times New Roman"/>
          <w:sz w:val="24"/>
          <w:szCs w:val="24"/>
        </w:rPr>
        <w:t>полняет во время лекций</w:t>
      </w:r>
      <w:r w:rsidR="005342C7" w:rsidRPr="008C5B67">
        <w:rPr>
          <w:rFonts w:ascii="Times New Roman" w:hAnsi="Times New Roman" w:cs="Times New Roman"/>
          <w:sz w:val="24"/>
          <w:szCs w:val="24"/>
        </w:rPr>
        <w:t xml:space="preserve"> вместе с учителем по ходу рассказа</w:t>
      </w:r>
      <w:r w:rsidRPr="008C5B67">
        <w:rPr>
          <w:rFonts w:ascii="Times New Roman" w:hAnsi="Times New Roman" w:cs="Times New Roman"/>
          <w:sz w:val="24"/>
          <w:szCs w:val="24"/>
        </w:rPr>
        <w:t xml:space="preserve">. Чередование устной и письменной работы во время лекций при использовании опорного конспекта </w:t>
      </w:r>
      <w:r w:rsidR="00314637" w:rsidRPr="008C5B67">
        <w:rPr>
          <w:rFonts w:ascii="Times New Roman" w:hAnsi="Times New Roman" w:cs="Times New Roman"/>
          <w:sz w:val="24"/>
          <w:szCs w:val="24"/>
        </w:rPr>
        <w:t>с точки зрения психологии</w:t>
      </w:r>
      <w:r w:rsidR="00547C0B" w:rsidRPr="008C5B67">
        <w:rPr>
          <w:rFonts w:ascii="Times New Roman" w:hAnsi="Times New Roman" w:cs="Times New Roman"/>
          <w:sz w:val="24"/>
          <w:szCs w:val="24"/>
        </w:rPr>
        <w:t xml:space="preserve"> </w:t>
      </w:r>
      <w:r w:rsidR="005342C7" w:rsidRPr="008C5B67">
        <w:rPr>
          <w:rFonts w:ascii="Times New Roman" w:hAnsi="Times New Roman" w:cs="Times New Roman"/>
          <w:sz w:val="24"/>
          <w:szCs w:val="24"/>
        </w:rPr>
        <w:t xml:space="preserve">позволяет задействовать все каналы восприятия информации (аудиальный, визуальный и кинестетический), </w:t>
      </w:r>
      <w:r w:rsidRPr="008C5B67">
        <w:rPr>
          <w:rFonts w:ascii="Times New Roman" w:hAnsi="Times New Roman" w:cs="Times New Roman"/>
          <w:sz w:val="24"/>
          <w:szCs w:val="24"/>
        </w:rPr>
        <w:t xml:space="preserve">активизирует внимание учащихся на стадии освоения лекции как формы учебной работы. </w:t>
      </w:r>
    </w:p>
    <w:p w14:paraId="38B4442B" w14:textId="2FCEE1C3" w:rsidR="00314637" w:rsidRPr="008C5B67" w:rsidRDefault="00314637" w:rsidP="007E303F">
      <w:pPr>
        <w:pStyle w:val="a6"/>
        <w:ind w:firstLine="709"/>
        <w:jc w:val="both"/>
        <w:rPr>
          <w:rFonts w:ascii="Times New Roman" w:hAnsi="Times New Roman" w:cs="Times New Roman"/>
          <w:sz w:val="24"/>
          <w:szCs w:val="24"/>
          <w:shd w:val="clear" w:color="auto" w:fill="FFFFFF"/>
        </w:rPr>
      </w:pPr>
      <w:proofErr w:type="gramStart"/>
      <w:r w:rsidRPr="008C5B67">
        <w:rPr>
          <w:rFonts w:ascii="Times New Roman" w:hAnsi="Times New Roman" w:cs="Times New Roman"/>
          <w:sz w:val="24"/>
          <w:szCs w:val="24"/>
          <w:shd w:val="clear" w:color="auto" w:fill="FFFFFF"/>
        </w:rPr>
        <w:t>Технология  использования</w:t>
      </w:r>
      <w:proofErr w:type="gramEnd"/>
      <w:r w:rsidRPr="008C5B67">
        <w:rPr>
          <w:rFonts w:ascii="Times New Roman" w:hAnsi="Times New Roman" w:cs="Times New Roman"/>
          <w:sz w:val="24"/>
          <w:szCs w:val="24"/>
          <w:shd w:val="clear" w:color="auto" w:fill="FFFFFF"/>
        </w:rPr>
        <w:t xml:space="preserve"> опорных конспектов была разработана в 1980-е годы В. Ф. Шаталовым, учителем физики и математики. С тех пор данный метод получил широкое распространение и используется при изучении не только точных, но и гуманитарных наук. </w:t>
      </w:r>
      <w:r w:rsidR="002C0FC3" w:rsidRPr="008C5B67">
        <w:rPr>
          <w:rFonts w:ascii="Times New Roman" w:hAnsi="Times New Roman" w:cs="Times New Roman"/>
          <w:sz w:val="24"/>
          <w:szCs w:val="24"/>
          <w:shd w:val="clear" w:color="auto" w:fill="FFFFFF"/>
        </w:rPr>
        <w:t xml:space="preserve">Конспект – это краткая запись или изложение той или иной информации. Изложение информации в такой форме представляет собой систематическую, логически связную запись исходного материала. </w:t>
      </w:r>
      <w:r w:rsidRPr="008C5B67">
        <w:rPr>
          <w:rFonts w:ascii="Times New Roman" w:hAnsi="Times New Roman" w:cs="Times New Roman"/>
          <w:sz w:val="24"/>
          <w:szCs w:val="24"/>
          <w:shd w:val="clear" w:color="auto" w:fill="FFFFFF"/>
        </w:rPr>
        <w:t xml:space="preserve">Основное определение гласит: опорный конспект представляет собой определенную систему опорных сигналов, которые включают в себя такие элементы, как рисунки, чертежи, </w:t>
      </w:r>
      <w:r w:rsidR="00832AB8" w:rsidRPr="008C5B67">
        <w:rPr>
          <w:rFonts w:ascii="Times New Roman" w:hAnsi="Times New Roman" w:cs="Times New Roman"/>
          <w:sz w:val="24"/>
          <w:szCs w:val="24"/>
          <w:shd w:val="clear" w:color="auto" w:fill="FFFFFF"/>
        </w:rPr>
        <w:t>таблицы</w:t>
      </w:r>
      <w:r w:rsidRPr="008C5B67">
        <w:rPr>
          <w:rFonts w:ascii="Times New Roman" w:hAnsi="Times New Roman" w:cs="Times New Roman"/>
          <w:sz w:val="24"/>
          <w:szCs w:val="24"/>
          <w:shd w:val="clear" w:color="auto" w:fill="FFFFFF"/>
        </w:rPr>
        <w:t xml:space="preserve">, и содержат основную, необходимую для запоминания информацию. </w:t>
      </w:r>
    </w:p>
    <w:p w14:paraId="7A85A24F" w14:textId="73B09793" w:rsidR="002C0FC3" w:rsidRPr="008C5B67" w:rsidRDefault="002C0FC3" w:rsidP="007E303F">
      <w:pPr>
        <w:pStyle w:val="a6"/>
        <w:ind w:firstLine="709"/>
        <w:jc w:val="both"/>
        <w:rPr>
          <w:rFonts w:ascii="Times New Roman" w:hAnsi="Times New Roman" w:cs="Times New Roman"/>
          <w:sz w:val="24"/>
          <w:szCs w:val="24"/>
        </w:rPr>
      </w:pPr>
      <w:r w:rsidRPr="008C5B67">
        <w:rPr>
          <w:rFonts w:ascii="Times New Roman" w:hAnsi="Times New Roman" w:cs="Times New Roman"/>
          <w:sz w:val="24"/>
          <w:szCs w:val="24"/>
        </w:rPr>
        <w:t xml:space="preserve">В системе В.Ф. Шаталова новый теоретический материал крупными </w:t>
      </w:r>
      <w:proofErr w:type="gramStart"/>
      <w:r w:rsidRPr="008C5B67">
        <w:rPr>
          <w:rFonts w:ascii="Times New Roman" w:hAnsi="Times New Roman" w:cs="Times New Roman"/>
          <w:sz w:val="24"/>
          <w:szCs w:val="24"/>
        </w:rPr>
        <w:t>блоками  (</w:t>
      </w:r>
      <w:proofErr w:type="gramEnd"/>
      <w:r w:rsidRPr="008C5B67">
        <w:rPr>
          <w:rFonts w:ascii="Times New Roman" w:hAnsi="Times New Roman" w:cs="Times New Roman"/>
          <w:sz w:val="24"/>
          <w:szCs w:val="24"/>
        </w:rPr>
        <w:t>охватывающими материал 2-3 и более параграфов учебника) вводит сам учитель. Он раскрывает его содержание, включая, где это возможно, опыты, различные средства конкретизации. Яркость, высокая эмоциональность, насыщенность живыми примерами такого рассказа сочетаются со строгой логикой изложения, с акцентированием внимания на методах познания, способах решения поставленной проблемы, поскольку последние наряду с предметным содержанием являются объектом усвоения.</w:t>
      </w:r>
    </w:p>
    <w:p w14:paraId="2C9F2CA7" w14:textId="77777777" w:rsidR="002C0FC3" w:rsidRPr="008C5B67" w:rsidRDefault="002C0FC3" w:rsidP="007E303F">
      <w:pPr>
        <w:pStyle w:val="a6"/>
        <w:ind w:firstLine="709"/>
        <w:jc w:val="both"/>
        <w:rPr>
          <w:rFonts w:ascii="Times New Roman" w:hAnsi="Times New Roman" w:cs="Times New Roman"/>
          <w:sz w:val="24"/>
          <w:szCs w:val="24"/>
        </w:rPr>
      </w:pPr>
      <w:r w:rsidRPr="008C5B67">
        <w:rPr>
          <w:rFonts w:ascii="Times New Roman" w:hAnsi="Times New Roman" w:cs="Times New Roman"/>
          <w:sz w:val="24"/>
          <w:szCs w:val="24"/>
        </w:rPr>
        <w:t>Основные принципы составления опорного конспекта:</w:t>
      </w:r>
    </w:p>
    <w:p w14:paraId="7180CBDF" w14:textId="77777777" w:rsidR="002C0FC3" w:rsidRPr="008C5B67" w:rsidRDefault="002C0FC3" w:rsidP="009A2D93">
      <w:pPr>
        <w:pStyle w:val="a6"/>
        <w:numPr>
          <w:ilvl w:val="0"/>
          <w:numId w:val="9"/>
        </w:numPr>
        <w:ind w:left="993" w:hanging="284"/>
        <w:jc w:val="both"/>
        <w:rPr>
          <w:rFonts w:ascii="Times New Roman" w:hAnsi="Times New Roman" w:cs="Times New Roman"/>
          <w:sz w:val="24"/>
          <w:szCs w:val="24"/>
        </w:rPr>
      </w:pPr>
      <w:r w:rsidRPr="008C5B67">
        <w:rPr>
          <w:rFonts w:ascii="Times New Roman" w:hAnsi="Times New Roman" w:cs="Times New Roman"/>
          <w:sz w:val="24"/>
          <w:szCs w:val="24"/>
        </w:rPr>
        <w:t xml:space="preserve">лаконичность </w:t>
      </w:r>
    </w:p>
    <w:p w14:paraId="751A159B" w14:textId="77777777" w:rsidR="002C0FC3" w:rsidRPr="008C5B67" w:rsidRDefault="002C0FC3" w:rsidP="009A2D93">
      <w:pPr>
        <w:pStyle w:val="a6"/>
        <w:numPr>
          <w:ilvl w:val="0"/>
          <w:numId w:val="9"/>
        </w:numPr>
        <w:ind w:left="993" w:hanging="284"/>
        <w:jc w:val="both"/>
        <w:rPr>
          <w:rFonts w:ascii="Times New Roman" w:hAnsi="Times New Roman" w:cs="Times New Roman"/>
          <w:sz w:val="24"/>
          <w:szCs w:val="24"/>
        </w:rPr>
      </w:pPr>
      <w:r w:rsidRPr="008C5B67">
        <w:rPr>
          <w:rFonts w:ascii="Times New Roman" w:hAnsi="Times New Roman" w:cs="Times New Roman"/>
          <w:sz w:val="24"/>
          <w:szCs w:val="24"/>
        </w:rPr>
        <w:t>структурность</w:t>
      </w:r>
    </w:p>
    <w:p w14:paraId="04BBD539" w14:textId="4ECE53B8" w:rsidR="002C0FC3" w:rsidRPr="008C5B67" w:rsidRDefault="002C0FC3" w:rsidP="009A2D93">
      <w:pPr>
        <w:pStyle w:val="a6"/>
        <w:numPr>
          <w:ilvl w:val="0"/>
          <w:numId w:val="9"/>
        </w:numPr>
        <w:ind w:left="993" w:hanging="284"/>
        <w:jc w:val="both"/>
        <w:rPr>
          <w:rFonts w:ascii="Times New Roman" w:hAnsi="Times New Roman" w:cs="Times New Roman"/>
          <w:sz w:val="24"/>
          <w:szCs w:val="24"/>
        </w:rPr>
      </w:pPr>
      <w:r w:rsidRPr="008C5B67">
        <w:rPr>
          <w:rFonts w:ascii="Times New Roman" w:hAnsi="Times New Roman" w:cs="Times New Roman"/>
          <w:sz w:val="24"/>
          <w:szCs w:val="24"/>
        </w:rPr>
        <w:t>смыслов</w:t>
      </w:r>
      <w:r w:rsidR="00886CFA" w:rsidRPr="008C5B67">
        <w:rPr>
          <w:rFonts w:ascii="Times New Roman" w:hAnsi="Times New Roman" w:cs="Times New Roman"/>
          <w:sz w:val="24"/>
          <w:szCs w:val="24"/>
        </w:rPr>
        <w:t>ые</w:t>
      </w:r>
      <w:r w:rsidRPr="008C5B67">
        <w:rPr>
          <w:rFonts w:ascii="Times New Roman" w:hAnsi="Times New Roman" w:cs="Times New Roman"/>
          <w:sz w:val="24"/>
          <w:szCs w:val="24"/>
        </w:rPr>
        <w:t xml:space="preserve"> акцент</w:t>
      </w:r>
      <w:r w:rsidR="00886CFA" w:rsidRPr="008C5B67">
        <w:rPr>
          <w:rFonts w:ascii="Times New Roman" w:hAnsi="Times New Roman" w:cs="Times New Roman"/>
          <w:sz w:val="24"/>
          <w:szCs w:val="24"/>
        </w:rPr>
        <w:t>ы</w:t>
      </w:r>
    </w:p>
    <w:p w14:paraId="34EF8D33" w14:textId="77777777" w:rsidR="002C0FC3" w:rsidRPr="008C5B67" w:rsidRDefault="002C0FC3" w:rsidP="009A2D93">
      <w:pPr>
        <w:pStyle w:val="a6"/>
        <w:numPr>
          <w:ilvl w:val="0"/>
          <w:numId w:val="9"/>
        </w:numPr>
        <w:ind w:left="993" w:hanging="284"/>
        <w:jc w:val="both"/>
        <w:rPr>
          <w:rFonts w:ascii="Times New Roman" w:hAnsi="Times New Roman" w:cs="Times New Roman"/>
          <w:sz w:val="24"/>
          <w:szCs w:val="24"/>
        </w:rPr>
      </w:pPr>
      <w:r w:rsidRPr="008C5B67">
        <w:rPr>
          <w:rFonts w:ascii="Times New Roman" w:hAnsi="Times New Roman" w:cs="Times New Roman"/>
          <w:sz w:val="24"/>
          <w:szCs w:val="24"/>
        </w:rPr>
        <w:t>наглядность</w:t>
      </w:r>
    </w:p>
    <w:p w14:paraId="6508BEC8" w14:textId="77777777" w:rsidR="002C0FC3" w:rsidRPr="008C5B67" w:rsidRDefault="002C0FC3" w:rsidP="009A2D93">
      <w:pPr>
        <w:pStyle w:val="a6"/>
        <w:numPr>
          <w:ilvl w:val="0"/>
          <w:numId w:val="9"/>
        </w:numPr>
        <w:ind w:left="993" w:hanging="284"/>
        <w:jc w:val="both"/>
        <w:rPr>
          <w:rFonts w:ascii="Times New Roman" w:hAnsi="Times New Roman" w:cs="Times New Roman"/>
          <w:sz w:val="24"/>
          <w:szCs w:val="24"/>
        </w:rPr>
      </w:pPr>
      <w:r w:rsidRPr="008C5B67">
        <w:rPr>
          <w:rFonts w:ascii="Times New Roman" w:hAnsi="Times New Roman" w:cs="Times New Roman"/>
          <w:sz w:val="24"/>
          <w:szCs w:val="24"/>
        </w:rPr>
        <w:t>доступность воспроизведению</w:t>
      </w:r>
    </w:p>
    <w:p w14:paraId="6770E4EE" w14:textId="4DF92F8A" w:rsidR="0086638A" w:rsidRPr="008C5B67" w:rsidRDefault="0086638A" w:rsidP="007E303F">
      <w:pPr>
        <w:pStyle w:val="a6"/>
        <w:ind w:firstLine="709"/>
        <w:jc w:val="both"/>
        <w:rPr>
          <w:rFonts w:ascii="Times New Roman" w:hAnsi="Times New Roman" w:cs="Times New Roman"/>
          <w:sz w:val="24"/>
          <w:szCs w:val="24"/>
        </w:rPr>
      </w:pPr>
      <w:r w:rsidRPr="008C5B67">
        <w:rPr>
          <w:rStyle w:val="c4"/>
          <w:rFonts w:ascii="Times New Roman" w:hAnsi="Times New Roman" w:cs="Times New Roman"/>
          <w:sz w:val="24"/>
          <w:szCs w:val="24"/>
        </w:rPr>
        <w:t xml:space="preserve">Использование опорных конспектов позволяет учителю в наглядной и доступной форме </w:t>
      </w:r>
      <w:proofErr w:type="gramStart"/>
      <w:r w:rsidRPr="008C5B67">
        <w:rPr>
          <w:rStyle w:val="c4"/>
          <w:rFonts w:ascii="Times New Roman" w:hAnsi="Times New Roman" w:cs="Times New Roman"/>
          <w:sz w:val="24"/>
          <w:szCs w:val="24"/>
        </w:rPr>
        <w:t>представить  изучаемый</w:t>
      </w:r>
      <w:proofErr w:type="gramEnd"/>
      <w:r w:rsidRPr="008C5B67">
        <w:rPr>
          <w:rStyle w:val="c4"/>
          <w:rFonts w:ascii="Times New Roman" w:hAnsi="Times New Roman" w:cs="Times New Roman"/>
          <w:sz w:val="24"/>
          <w:szCs w:val="24"/>
        </w:rPr>
        <w:t xml:space="preserve"> материал. Если ученик не имеет достаточных навыков обработки получаемой им информации</w:t>
      </w:r>
      <w:r w:rsidR="004B6668" w:rsidRPr="008C5B67">
        <w:rPr>
          <w:rStyle w:val="c4"/>
          <w:rFonts w:ascii="Times New Roman" w:hAnsi="Times New Roman" w:cs="Times New Roman"/>
          <w:sz w:val="24"/>
          <w:szCs w:val="24"/>
        </w:rPr>
        <w:t xml:space="preserve"> из учебника</w:t>
      </w:r>
      <w:r w:rsidRPr="008C5B67">
        <w:rPr>
          <w:rStyle w:val="c4"/>
          <w:rFonts w:ascii="Times New Roman" w:hAnsi="Times New Roman" w:cs="Times New Roman"/>
          <w:sz w:val="24"/>
          <w:szCs w:val="24"/>
        </w:rPr>
        <w:t xml:space="preserve">, он испытывает </w:t>
      </w:r>
      <w:proofErr w:type="gramStart"/>
      <w:r w:rsidRPr="008C5B67">
        <w:rPr>
          <w:rStyle w:val="c4"/>
          <w:rFonts w:ascii="Times New Roman" w:hAnsi="Times New Roman" w:cs="Times New Roman"/>
          <w:sz w:val="24"/>
          <w:szCs w:val="24"/>
        </w:rPr>
        <w:t>определенные  трудности</w:t>
      </w:r>
      <w:proofErr w:type="gramEnd"/>
      <w:r w:rsidRPr="008C5B67">
        <w:rPr>
          <w:rStyle w:val="c4"/>
          <w:rFonts w:ascii="Times New Roman" w:hAnsi="Times New Roman" w:cs="Times New Roman"/>
          <w:sz w:val="24"/>
          <w:szCs w:val="24"/>
        </w:rPr>
        <w:t xml:space="preserve"> и теряет интерес к предмету. Поэтому современный</w:t>
      </w:r>
      <w:r w:rsidR="004B6668" w:rsidRPr="008C5B67">
        <w:rPr>
          <w:rStyle w:val="c4"/>
          <w:rFonts w:ascii="Times New Roman" w:hAnsi="Times New Roman" w:cs="Times New Roman"/>
          <w:sz w:val="24"/>
          <w:szCs w:val="24"/>
        </w:rPr>
        <w:t xml:space="preserve"> </w:t>
      </w:r>
      <w:r w:rsidRPr="008C5B67">
        <w:rPr>
          <w:rStyle w:val="c4"/>
          <w:rFonts w:ascii="Times New Roman" w:hAnsi="Times New Roman" w:cs="Times New Roman"/>
          <w:sz w:val="24"/>
          <w:szCs w:val="24"/>
        </w:rPr>
        <w:t>учитель</w:t>
      </w:r>
      <w:r w:rsidR="004B6668" w:rsidRPr="008C5B67">
        <w:rPr>
          <w:rStyle w:val="c4"/>
          <w:rFonts w:ascii="Times New Roman" w:hAnsi="Times New Roman" w:cs="Times New Roman"/>
          <w:sz w:val="24"/>
          <w:szCs w:val="24"/>
        </w:rPr>
        <w:t xml:space="preserve"> </w:t>
      </w:r>
      <w:r w:rsidRPr="008C5B67">
        <w:rPr>
          <w:rStyle w:val="c4"/>
          <w:rFonts w:ascii="Times New Roman" w:hAnsi="Times New Roman" w:cs="Times New Roman"/>
          <w:sz w:val="24"/>
          <w:szCs w:val="24"/>
        </w:rPr>
        <w:t>должен</w:t>
      </w:r>
      <w:r w:rsidR="004B6668" w:rsidRPr="008C5B67">
        <w:rPr>
          <w:rStyle w:val="c4"/>
          <w:rFonts w:ascii="Times New Roman" w:hAnsi="Times New Roman" w:cs="Times New Roman"/>
          <w:sz w:val="24"/>
          <w:szCs w:val="24"/>
        </w:rPr>
        <w:t xml:space="preserve"> </w:t>
      </w:r>
      <w:proofErr w:type="gramStart"/>
      <w:r w:rsidRPr="008C5B67">
        <w:rPr>
          <w:rStyle w:val="c4"/>
          <w:rFonts w:ascii="Times New Roman" w:hAnsi="Times New Roman" w:cs="Times New Roman"/>
          <w:sz w:val="24"/>
          <w:szCs w:val="24"/>
        </w:rPr>
        <w:t>помочь</w:t>
      </w:r>
      <w:r w:rsidR="004B6668" w:rsidRPr="008C5B67">
        <w:rPr>
          <w:rStyle w:val="c4"/>
          <w:rFonts w:ascii="Times New Roman" w:hAnsi="Times New Roman" w:cs="Times New Roman"/>
          <w:sz w:val="24"/>
          <w:szCs w:val="24"/>
        </w:rPr>
        <w:t xml:space="preserve"> </w:t>
      </w:r>
      <w:r w:rsidRPr="008C5B67">
        <w:rPr>
          <w:rStyle w:val="c4"/>
          <w:rFonts w:ascii="Times New Roman" w:hAnsi="Times New Roman" w:cs="Times New Roman"/>
          <w:sz w:val="24"/>
          <w:szCs w:val="24"/>
        </w:rPr>
        <w:t> ребёнку</w:t>
      </w:r>
      <w:proofErr w:type="gramEnd"/>
      <w:r w:rsidR="004B6668" w:rsidRPr="008C5B67">
        <w:rPr>
          <w:rStyle w:val="c4"/>
          <w:rFonts w:ascii="Times New Roman" w:hAnsi="Times New Roman" w:cs="Times New Roman"/>
          <w:sz w:val="24"/>
          <w:szCs w:val="24"/>
        </w:rPr>
        <w:t xml:space="preserve"> </w:t>
      </w:r>
      <w:r w:rsidRPr="008C5B67">
        <w:rPr>
          <w:rStyle w:val="c4"/>
          <w:rFonts w:ascii="Times New Roman" w:hAnsi="Times New Roman" w:cs="Times New Roman"/>
          <w:sz w:val="24"/>
          <w:szCs w:val="24"/>
        </w:rPr>
        <w:t>овладеть  познавательн</w:t>
      </w:r>
      <w:r w:rsidR="00886CFA" w:rsidRPr="008C5B67">
        <w:rPr>
          <w:rStyle w:val="c4"/>
          <w:rFonts w:ascii="Times New Roman" w:hAnsi="Times New Roman" w:cs="Times New Roman"/>
          <w:sz w:val="24"/>
          <w:szCs w:val="24"/>
        </w:rPr>
        <w:t>ыми универсальными</w:t>
      </w:r>
      <w:r w:rsidRPr="008C5B67">
        <w:rPr>
          <w:rStyle w:val="c4"/>
          <w:rFonts w:ascii="Times New Roman" w:hAnsi="Times New Roman" w:cs="Times New Roman"/>
          <w:sz w:val="24"/>
          <w:szCs w:val="24"/>
        </w:rPr>
        <w:t xml:space="preserve"> </w:t>
      </w:r>
      <w:r w:rsidR="00886CFA" w:rsidRPr="008C5B67">
        <w:rPr>
          <w:rStyle w:val="c4"/>
          <w:rFonts w:ascii="Times New Roman" w:hAnsi="Times New Roman" w:cs="Times New Roman"/>
          <w:sz w:val="24"/>
          <w:szCs w:val="24"/>
        </w:rPr>
        <w:t>действиями</w:t>
      </w:r>
      <w:r w:rsidRPr="008C5B67">
        <w:rPr>
          <w:rStyle w:val="c4"/>
          <w:rFonts w:ascii="Times New Roman" w:hAnsi="Times New Roman" w:cs="Times New Roman"/>
          <w:sz w:val="24"/>
          <w:szCs w:val="24"/>
        </w:rPr>
        <w:t xml:space="preserve">, </w:t>
      </w:r>
      <w:r w:rsidR="00832AB8" w:rsidRPr="008C5B67">
        <w:rPr>
          <w:rStyle w:val="c4"/>
          <w:rFonts w:ascii="Times New Roman" w:hAnsi="Times New Roman" w:cs="Times New Roman"/>
          <w:sz w:val="24"/>
          <w:szCs w:val="24"/>
        </w:rPr>
        <w:t xml:space="preserve">а именно, </w:t>
      </w:r>
      <w:r w:rsidRPr="008C5B67">
        <w:rPr>
          <w:rStyle w:val="c4"/>
          <w:rFonts w:ascii="Times New Roman" w:hAnsi="Times New Roman" w:cs="Times New Roman"/>
          <w:sz w:val="24"/>
          <w:szCs w:val="24"/>
        </w:rPr>
        <w:t>качественно обрабатывать получаемую им информацию и уметь применять её на практике при решении различных видов задач. </w:t>
      </w:r>
    </w:p>
    <w:p w14:paraId="2D76D49B" w14:textId="3D7D3EBF" w:rsidR="00B05EE1" w:rsidRPr="008C5B67" w:rsidRDefault="00B05EE1" w:rsidP="007E303F">
      <w:pPr>
        <w:pStyle w:val="a6"/>
        <w:ind w:firstLine="709"/>
        <w:jc w:val="both"/>
        <w:rPr>
          <w:rFonts w:ascii="Times New Roman" w:hAnsi="Times New Roman" w:cs="Times New Roman"/>
          <w:sz w:val="24"/>
          <w:szCs w:val="24"/>
        </w:rPr>
      </w:pPr>
      <w:r w:rsidRPr="008C5B67">
        <w:rPr>
          <w:rStyle w:val="c0"/>
          <w:rFonts w:ascii="Times New Roman" w:hAnsi="Times New Roman" w:cs="Times New Roman"/>
          <w:sz w:val="24"/>
          <w:szCs w:val="24"/>
        </w:rPr>
        <w:t>Использование такого методического приема как о</w:t>
      </w:r>
      <w:r w:rsidR="004B6668" w:rsidRPr="008C5B67">
        <w:rPr>
          <w:rFonts w:ascii="Times New Roman" w:hAnsi="Times New Roman" w:cs="Times New Roman"/>
          <w:sz w:val="24"/>
          <w:szCs w:val="24"/>
        </w:rPr>
        <w:t xml:space="preserve">порный конспект позволяет </w:t>
      </w:r>
      <w:r w:rsidRPr="008C5B67">
        <w:rPr>
          <w:rFonts w:ascii="Times New Roman" w:hAnsi="Times New Roman" w:cs="Times New Roman"/>
          <w:sz w:val="24"/>
          <w:szCs w:val="24"/>
        </w:rPr>
        <w:t xml:space="preserve">обучающимся </w:t>
      </w:r>
      <w:r w:rsidR="004B6668" w:rsidRPr="008C5B67">
        <w:rPr>
          <w:rFonts w:ascii="Times New Roman" w:hAnsi="Times New Roman" w:cs="Times New Roman"/>
          <w:sz w:val="24"/>
          <w:szCs w:val="24"/>
        </w:rPr>
        <w:t xml:space="preserve">прочно запомнить теоретическую часть изучаемого материала, </w:t>
      </w:r>
      <w:r w:rsidRPr="008C5B67">
        <w:rPr>
          <w:rStyle w:val="c0"/>
          <w:rFonts w:ascii="Times New Roman" w:hAnsi="Times New Roman" w:cs="Times New Roman"/>
          <w:sz w:val="24"/>
          <w:szCs w:val="24"/>
        </w:rPr>
        <w:t xml:space="preserve">дает учителю возможность рационально распределить время на уроке: </w:t>
      </w:r>
      <w:r w:rsidR="004B6668" w:rsidRPr="008C5B67">
        <w:rPr>
          <w:rFonts w:ascii="Times New Roman" w:hAnsi="Times New Roman" w:cs="Times New Roman"/>
          <w:sz w:val="24"/>
          <w:szCs w:val="24"/>
        </w:rPr>
        <w:t xml:space="preserve">значительно сокращает время для изучения теории, освобождая его для решения задач, практических и лабораторных </w:t>
      </w:r>
      <w:proofErr w:type="gramStart"/>
      <w:r w:rsidR="004B6668" w:rsidRPr="008C5B67">
        <w:rPr>
          <w:rFonts w:ascii="Times New Roman" w:hAnsi="Times New Roman" w:cs="Times New Roman"/>
          <w:sz w:val="24"/>
          <w:szCs w:val="24"/>
        </w:rPr>
        <w:t>работ</w:t>
      </w:r>
      <w:r w:rsidRPr="008C5B67">
        <w:rPr>
          <w:rFonts w:ascii="Times New Roman" w:hAnsi="Times New Roman" w:cs="Times New Roman"/>
          <w:sz w:val="24"/>
          <w:szCs w:val="24"/>
        </w:rPr>
        <w:t xml:space="preserve">, </w:t>
      </w:r>
      <w:r w:rsidR="004B6668" w:rsidRPr="008C5B67">
        <w:rPr>
          <w:rFonts w:ascii="Times New Roman" w:hAnsi="Times New Roman" w:cs="Times New Roman"/>
          <w:sz w:val="24"/>
          <w:szCs w:val="24"/>
        </w:rPr>
        <w:t xml:space="preserve"> </w:t>
      </w:r>
      <w:r w:rsidRPr="008C5B67">
        <w:rPr>
          <w:rStyle w:val="c0"/>
          <w:rFonts w:ascii="Times New Roman" w:hAnsi="Times New Roman" w:cs="Times New Roman"/>
          <w:sz w:val="24"/>
          <w:szCs w:val="24"/>
        </w:rPr>
        <w:t>уменьшает</w:t>
      </w:r>
      <w:proofErr w:type="gramEnd"/>
      <w:r w:rsidRPr="008C5B67">
        <w:rPr>
          <w:rStyle w:val="c0"/>
          <w:rFonts w:ascii="Times New Roman" w:hAnsi="Times New Roman" w:cs="Times New Roman"/>
          <w:sz w:val="24"/>
          <w:szCs w:val="24"/>
        </w:rPr>
        <w:t xml:space="preserve"> затраты времени на подготовку домашнего задания</w:t>
      </w:r>
      <w:r w:rsidR="004B6668" w:rsidRPr="008C5B67">
        <w:rPr>
          <w:rFonts w:ascii="Times New Roman" w:hAnsi="Times New Roman" w:cs="Times New Roman"/>
          <w:sz w:val="24"/>
          <w:szCs w:val="24"/>
        </w:rPr>
        <w:t xml:space="preserve">. Не будем забывать, что теория изучается с целью использования знаний на практике. </w:t>
      </w:r>
      <w:r w:rsidRPr="008C5B67">
        <w:rPr>
          <w:rStyle w:val="c0"/>
          <w:rFonts w:ascii="Times New Roman" w:hAnsi="Times New Roman" w:cs="Times New Roman"/>
          <w:sz w:val="24"/>
          <w:szCs w:val="24"/>
        </w:rPr>
        <w:t xml:space="preserve">Опорный конспект позволяет увеличить работоспособность и результативность труда учителя и обучающихся, что </w:t>
      </w:r>
      <w:r w:rsidRPr="008C5B67">
        <w:rPr>
          <w:rStyle w:val="c0"/>
          <w:rFonts w:ascii="Times New Roman" w:hAnsi="Times New Roman" w:cs="Times New Roman"/>
          <w:sz w:val="24"/>
          <w:szCs w:val="24"/>
        </w:rPr>
        <w:lastRenderedPageBreak/>
        <w:t xml:space="preserve">способствует более глубокому изучению теоретического материала и развитию речи учащихся. </w:t>
      </w:r>
      <w:r w:rsidR="004B6668" w:rsidRPr="008C5B67">
        <w:rPr>
          <w:rFonts w:ascii="Times New Roman" w:hAnsi="Times New Roman" w:cs="Times New Roman"/>
          <w:sz w:val="24"/>
          <w:szCs w:val="24"/>
        </w:rPr>
        <w:t>Повторение любой темы</w:t>
      </w:r>
      <w:r w:rsidR="00E0550F" w:rsidRPr="008C5B67">
        <w:rPr>
          <w:rFonts w:ascii="Times New Roman" w:hAnsi="Times New Roman" w:cs="Times New Roman"/>
          <w:sz w:val="24"/>
          <w:szCs w:val="24"/>
        </w:rPr>
        <w:t xml:space="preserve"> перед контрольной работой</w:t>
      </w:r>
      <w:r w:rsidR="004B6668" w:rsidRPr="008C5B67">
        <w:rPr>
          <w:rFonts w:ascii="Times New Roman" w:hAnsi="Times New Roman" w:cs="Times New Roman"/>
          <w:sz w:val="24"/>
          <w:szCs w:val="24"/>
        </w:rPr>
        <w:t xml:space="preserve">, из проблемы, с которой сталкивается любой учитель, с помощью опорного конспекта становится делом нескольких минут. </w:t>
      </w:r>
    </w:p>
    <w:p w14:paraId="7179D52D" w14:textId="78B07FD1" w:rsidR="004B6668" w:rsidRPr="008C5B67" w:rsidRDefault="004B6668" w:rsidP="007E303F">
      <w:pPr>
        <w:pStyle w:val="a6"/>
        <w:ind w:firstLine="709"/>
        <w:jc w:val="both"/>
        <w:rPr>
          <w:rFonts w:ascii="Times New Roman" w:hAnsi="Times New Roman" w:cs="Times New Roman"/>
          <w:sz w:val="24"/>
          <w:szCs w:val="24"/>
        </w:rPr>
      </w:pPr>
      <w:r w:rsidRPr="008C5B67">
        <w:rPr>
          <w:rFonts w:ascii="Times New Roman" w:hAnsi="Times New Roman" w:cs="Times New Roman"/>
          <w:sz w:val="24"/>
          <w:szCs w:val="24"/>
        </w:rPr>
        <w:t>Мотивация</w:t>
      </w:r>
      <w:r w:rsidR="001B5160" w:rsidRPr="008C5B67">
        <w:rPr>
          <w:rFonts w:ascii="Times New Roman" w:hAnsi="Times New Roman" w:cs="Times New Roman"/>
          <w:sz w:val="24"/>
          <w:szCs w:val="24"/>
        </w:rPr>
        <w:t xml:space="preserve"> -</w:t>
      </w:r>
      <w:r w:rsidRPr="008C5B67">
        <w:rPr>
          <w:rFonts w:ascii="Times New Roman" w:hAnsi="Times New Roman" w:cs="Times New Roman"/>
          <w:sz w:val="24"/>
          <w:szCs w:val="24"/>
        </w:rPr>
        <w:t xml:space="preserve"> </w:t>
      </w:r>
      <w:r w:rsidR="001B5160" w:rsidRPr="008C5B67">
        <w:rPr>
          <w:rFonts w:ascii="Times New Roman" w:hAnsi="Times New Roman" w:cs="Times New Roman"/>
          <w:sz w:val="24"/>
          <w:szCs w:val="24"/>
        </w:rPr>
        <w:t>о</w:t>
      </w:r>
      <w:r w:rsidRPr="008C5B67">
        <w:rPr>
          <w:rFonts w:ascii="Times New Roman" w:hAnsi="Times New Roman" w:cs="Times New Roman"/>
          <w:sz w:val="24"/>
          <w:szCs w:val="24"/>
        </w:rPr>
        <w:t>дна из сложнейших задач, над решением которой бьется не одно поколение учителей</w:t>
      </w:r>
      <w:r w:rsidR="001B5160" w:rsidRPr="008C5B67">
        <w:rPr>
          <w:rFonts w:ascii="Times New Roman" w:hAnsi="Times New Roman" w:cs="Times New Roman"/>
          <w:sz w:val="24"/>
          <w:szCs w:val="24"/>
        </w:rPr>
        <w:t>.</w:t>
      </w:r>
      <w:r w:rsidRPr="008C5B67">
        <w:rPr>
          <w:rFonts w:ascii="Times New Roman" w:hAnsi="Times New Roman" w:cs="Times New Roman"/>
          <w:sz w:val="24"/>
          <w:szCs w:val="24"/>
        </w:rPr>
        <w:t xml:space="preserve"> </w:t>
      </w:r>
      <w:r w:rsidR="001B5160" w:rsidRPr="008C5B67">
        <w:rPr>
          <w:rFonts w:ascii="Times New Roman" w:hAnsi="Times New Roman" w:cs="Times New Roman"/>
          <w:sz w:val="24"/>
          <w:szCs w:val="24"/>
        </w:rPr>
        <w:t>Р</w:t>
      </w:r>
      <w:r w:rsidRPr="008C5B67">
        <w:rPr>
          <w:rFonts w:ascii="Times New Roman" w:hAnsi="Times New Roman" w:cs="Times New Roman"/>
          <w:sz w:val="24"/>
          <w:szCs w:val="24"/>
        </w:rPr>
        <w:t xml:space="preserve">азвить </w:t>
      </w:r>
      <w:r w:rsidR="001B5160" w:rsidRPr="008C5B67">
        <w:rPr>
          <w:rFonts w:ascii="Times New Roman" w:hAnsi="Times New Roman" w:cs="Times New Roman"/>
          <w:sz w:val="24"/>
          <w:szCs w:val="24"/>
        </w:rPr>
        <w:t>мышление</w:t>
      </w:r>
      <w:r w:rsidRPr="008C5B67">
        <w:rPr>
          <w:rFonts w:ascii="Times New Roman" w:hAnsi="Times New Roman" w:cs="Times New Roman"/>
          <w:sz w:val="24"/>
          <w:szCs w:val="24"/>
        </w:rPr>
        <w:t xml:space="preserve"> ребенка, привлечь его к активному, напряженному интеллектуальному труду, воспитать не пассивного потребителя готовых знаний, а человека, способного и умеющего самостоятельно учиться. Из опыта работы можно сказать, что ученикам интересна форма работы с использованием опорного конспекта, отдельные ученики пытаются самостоятельно составлять опорные конспекты, достаточно интересные по содержанию. При работе по данной методике, готовясь к уроку, даже самый слабый ученик может несколькими повторами укрепить свои знания и не сделать при выполнении письменного задания ни единой ошибки.</w:t>
      </w:r>
    </w:p>
    <w:p w14:paraId="690C90A4" w14:textId="77777777" w:rsidR="009A2D93" w:rsidRDefault="005E24C5" w:rsidP="007E303F">
      <w:pPr>
        <w:pStyle w:val="a6"/>
        <w:ind w:firstLine="709"/>
        <w:jc w:val="both"/>
        <w:rPr>
          <w:rStyle w:val="c0"/>
          <w:rFonts w:ascii="Times New Roman" w:hAnsi="Times New Roman" w:cs="Times New Roman"/>
          <w:sz w:val="24"/>
          <w:szCs w:val="24"/>
        </w:rPr>
      </w:pPr>
      <w:r w:rsidRPr="008C5B67">
        <w:rPr>
          <w:rStyle w:val="c3"/>
          <w:rFonts w:ascii="Times New Roman" w:hAnsi="Times New Roman" w:cs="Times New Roman"/>
          <w:sz w:val="24"/>
          <w:szCs w:val="24"/>
        </w:rPr>
        <w:t>Опорный конспект по физике - </w:t>
      </w:r>
      <w:r w:rsidRPr="008C5B67">
        <w:rPr>
          <w:rStyle w:val="c0"/>
          <w:rFonts w:ascii="Times New Roman" w:hAnsi="Times New Roman" w:cs="Times New Roman"/>
          <w:sz w:val="24"/>
          <w:szCs w:val="24"/>
        </w:rPr>
        <w:t xml:space="preserve">это развернутая наглядная конструкция темы, содержащая расположенные определенным образом правила, формулы, </w:t>
      </w:r>
      <w:r w:rsidR="001B5160" w:rsidRPr="008C5B67">
        <w:rPr>
          <w:rStyle w:val="c0"/>
          <w:rFonts w:ascii="Times New Roman" w:hAnsi="Times New Roman" w:cs="Times New Roman"/>
          <w:sz w:val="24"/>
          <w:szCs w:val="24"/>
        </w:rPr>
        <w:t>рисунки</w:t>
      </w:r>
      <w:r w:rsidRPr="008C5B67">
        <w:rPr>
          <w:rStyle w:val="c0"/>
          <w:rFonts w:ascii="Times New Roman" w:hAnsi="Times New Roman" w:cs="Times New Roman"/>
          <w:sz w:val="24"/>
          <w:szCs w:val="24"/>
        </w:rPr>
        <w:t xml:space="preserve">, </w:t>
      </w:r>
      <w:r w:rsidR="001B5160" w:rsidRPr="008C5B67">
        <w:rPr>
          <w:rStyle w:val="c0"/>
          <w:rFonts w:ascii="Times New Roman" w:hAnsi="Times New Roman" w:cs="Times New Roman"/>
          <w:sz w:val="24"/>
          <w:szCs w:val="24"/>
        </w:rPr>
        <w:t xml:space="preserve">схемы, </w:t>
      </w:r>
      <w:r w:rsidRPr="008C5B67">
        <w:rPr>
          <w:rStyle w:val="c0"/>
          <w:rFonts w:ascii="Times New Roman" w:hAnsi="Times New Roman" w:cs="Times New Roman"/>
          <w:sz w:val="24"/>
          <w:szCs w:val="24"/>
        </w:rPr>
        <w:t xml:space="preserve">графики, обозначения единиц </w:t>
      </w:r>
      <w:proofErr w:type="gramStart"/>
      <w:r w:rsidRPr="008C5B67">
        <w:rPr>
          <w:rStyle w:val="c0"/>
          <w:rFonts w:ascii="Times New Roman" w:hAnsi="Times New Roman" w:cs="Times New Roman"/>
          <w:sz w:val="24"/>
          <w:szCs w:val="24"/>
        </w:rPr>
        <w:t>измерения  и</w:t>
      </w:r>
      <w:proofErr w:type="gramEnd"/>
      <w:r w:rsidRPr="008C5B67">
        <w:rPr>
          <w:rStyle w:val="c0"/>
          <w:rFonts w:ascii="Times New Roman" w:hAnsi="Times New Roman" w:cs="Times New Roman"/>
          <w:sz w:val="24"/>
          <w:szCs w:val="24"/>
        </w:rPr>
        <w:t xml:space="preserve"> различные термины.</w:t>
      </w:r>
      <w:r w:rsidR="007E303F" w:rsidRPr="008C5B67">
        <w:rPr>
          <w:rStyle w:val="c0"/>
          <w:rFonts w:ascii="Times New Roman" w:hAnsi="Times New Roman" w:cs="Times New Roman"/>
          <w:sz w:val="24"/>
          <w:szCs w:val="24"/>
        </w:rPr>
        <w:t xml:space="preserve"> </w:t>
      </w:r>
      <w:r w:rsidRPr="008C5B67">
        <w:rPr>
          <w:rStyle w:val="c0"/>
          <w:rFonts w:ascii="Times New Roman" w:hAnsi="Times New Roman" w:cs="Times New Roman"/>
          <w:sz w:val="24"/>
          <w:szCs w:val="24"/>
        </w:rPr>
        <w:t xml:space="preserve">Опорные конспекты реализуют </w:t>
      </w:r>
      <w:proofErr w:type="gramStart"/>
      <w:r w:rsidRPr="008C5B67">
        <w:rPr>
          <w:rStyle w:val="c0"/>
          <w:rFonts w:ascii="Times New Roman" w:hAnsi="Times New Roman" w:cs="Times New Roman"/>
          <w:sz w:val="24"/>
          <w:szCs w:val="24"/>
        </w:rPr>
        <w:t>принципы  последовательности</w:t>
      </w:r>
      <w:proofErr w:type="gramEnd"/>
      <w:r w:rsidRPr="008C5B67">
        <w:rPr>
          <w:rStyle w:val="c0"/>
          <w:rFonts w:ascii="Times New Roman" w:hAnsi="Times New Roman" w:cs="Times New Roman"/>
          <w:sz w:val="24"/>
          <w:szCs w:val="24"/>
        </w:rPr>
        <w:t xml:space="preserve"> и системности. Смысл опорного конспекта как средства обучения в том, что он через зрительно воспринимаемые образы, знаки и другие изобразительные средства вызывает из памяти учеников необходимые ассоциации, опорные знания, помогает достаточно компактно выстроить систему некоторого блока содержания, облегчает понимание его структуры и тем самым способствует усвоению. </w:t>
      </w:r>
    </w:p>
    <w:p w14:paraId="524D6BC4" w14:textId="001CB9B2" w:rsidR="005E24C5" w:rsidRPr="008C5B67" w:rsidRDefault="005E24C5" w:rsidP="007E303F">
      <w:pPr>
        <w:pStyle w:val="a6"/>
        <w:ind w:firstLine="709"/>
        <w:jc w:val="both"/>
        <w:rPr>
          <w:rFonts w:ascii="Times New Roman" w:hAnsi="Times New Roman" w:cs="Times New Roman"/>
          <w:sz w:val="24"/>
          <w:szCs w:val="24"/>
        </w:rPr>
      </w:pPr>
      <w:r w:rsidRPr="008C5B67">
        <w:rPr>
          <w:rStyle w:val="c0"/>
          <w:rFonts w:ascii="Times New Roman" w:hAnsi="Times New Roman" w:cs="Times New Roman"/>
          <w:sz w:val="24"/>
          <w:szCs w:val="24"/>
        </w:rPr>
        <w:t xml:space="preserve">Следует отметить, что опорный конспект – это не исчерпывающее отображение всего учебного материала, а лишь средство выделить главное, привлечь внимание школьников к основным фактам. Как правило, опорный конспект изучаемой темы располагается перед глазами школьников с самого начала урока. По ходу изложения нового материала школьники </w:t>
      </w:r>
      <w:r w:rsidR="00E0550F" w:rsidRPr="008C5B67">
        <w:rPr>
          <w:rStyle w:val="c0"/>
          <w:rFonts w:ascii="Times New Roman" w:hAnsi="Times New Roman" w:cs="Times New Roman"/>
          <w:sz w:val="24"/>
          <w:szCs w:val="24"/>
        </w:rPr>
        <w:t>заполняют имеющиеся пробелы в конспекте, выполняют рисунки</w:t>
      </w:r>
      <w:r w:rsidR="00654282" w:rsidRPr="008C5B67">
        <w:rPr>
          <w:rStyle w:val="c0"/>
          <w:rFonts w:ascii="Times New Roman" w:hAnsi="Times New Roman" w:cs="Times New Roman"/>
          <w:sz w:val="24"/>
          <w:szCs w:val="24"/>
        </w:rPr>
        <w:t>, производят вывод формул</w:t>
      </w:r>
      <w:r w:rsidRPr="008C5B67">
        <w:rPr>
          <w:rStyle w:val="c0"/>
          <w:rFonts w:ascii="Times New Roman" w:hAnsi="Times New Roman" w:cs="Times New Roman"/>
          <w:sz w:val="24"/>
          <w:szCs w:val="24"/>
        </w:rPr>
        <w:t>. Учитель, привлекая внимание учащихся, раскрывает содержание конспекта, последовательно продвигаясь от одного его пункта к другому. Таким образом,</w:t>
      </w:r>
      <w:r w:rsidR="00020C89" w:rsidRPr="008C5B67">
        <w:rPr>
          <w:rStyle w:val="c0"/>
          <w:rFonts w:ascii="Times New Roman" w:hAnsi="Times New Roman" w:cs="Times New Roman"/>
          <w:sz w:val="24"/>
          <w:szCs w:val="24"/>
        </w:rPr>
        <w:t xml:space="preserve"> обучение с применением опорных конспектов</w:t>
      </w:r>
      <w:r w:rsidRPr="008C5B67">
        <w:rPr>
          <w:rStyle w:val="c0"/>
          <w:rFonts w:ascii="Times New Roman" w:hAnsi="Times New Roman" w:cs="Times New Roman"/>
          <w:sz w:val="24"/>
          <w:szCs w:val="24"/>
        </w:rPr>
        <w:t xml:space="preserve"> дает возможность всем учащимся, независимо от их индивидуальных способностей,</w:t>
      </w:r>
      <w:r w:rsidR="00020C89" w:rsidRPr="008C5B67">
        <w:rPr>
          <w:rStyle w:val="c0"/>
          <w:rFonts w:ascii="Times New Roman" w:hAnsi="Times New Roman" w:cs="Times New Roman"/>
          <w:sz w:val="24"/>
          <w:szCs w:val="24"/>
        </w:rPr>
        <w:t xml:space="preserve"> развивать память, логическое мышление, способность к анализу, монологическую речь, </w:t>
      </w:r>
      <w:r w:rsidRPr="008C5B67">
        <w:rPr>
          <w:rStyle w:val="c0"/>
          <w:rFonts w:ascii="Times New Roman" w:hAnsi="Times New Roman" w:cs="Times New Roman"/>
          <w:sz w:val="24"/>
          <w:szCs w:val="24"/>
        </w:rPr>
        <w:t>испытыва</w:t>
      </w:r>
      <w:r w:rsidR="00020C89" w:rsidRPr="008C5B67">
        <w:rPr>
          <w:rStyle w:val="c0"/>
          <w:rFonts w:ascii="Times New Roman" w:hAnsi="Times New Roman" w:cs="Times New Roman"/>
          <w:sz w:val="24"/>
          <w:szCs w:val="24"/>
        </w:rPr>
        <w:t>ть</w:t>
      </w:r>
      <w:r w:rsidRPr="008C5B67">
        <w:rPr>
          <w:rStyle w:val="c0"/>
          <w:rFonts w:ascii="Times New Roman" w:hAnsi="Times New Roman" w:cs="Times New Roman"/>
          <w:sz w:val="24"/>
          <w:szCs w:val="24"/>
        </w:rPr>
        <w:t xml:space="preserve"> радость от успеха в учении. </w:t>
      </w:r>
    </w:p>
    <w:p w14:paraId="3AA30A59" w14:textId="4E3CF796" w:rsidR="005E24C5" w:rsidRPr="008C5B67" w:rsidRDefault="00020C89" w:rsidP="007E303F">
      <w:pPr>
        <w:pStyle w:val="a6"/>
        <w:ind w:firstLine="709"/>
        <w:jc w:val="both"/>
        <w:rPr>
          <w:rFonts w:ascii="Times New Roman" w:hAnsi="Times New Roman" w:cs="Times New Roman"/>
          <w:sz w:val="24"/>
          <w:szCs w:val="24"/>
        </w:rPr>
      </w:pPr>
      <w:r w:rsidRPr="008C5B67">
        <w:rPr>
          <w:rFonts w:ascii="Times New Roman" w:hAnsi="Times New Roman" w:cs="Times New Roman"/>
          <w:sz w:val="24"/>
          <w:szCs w:val="24"/>
        </w:rPr>
        <w:t>Мною разработан к</w:t>
      </w:r>
      <w:r w:rsidR="00547C0B" w:rsidRPr="008C5B67">
        <w:rPr>
          <w:rFonts w:ascii="Times New Roman" w:hAnsi="Times New Roman" w:cs="Times New Roman"/>
          <w:sz w:val="24"/>
          <w:szCs w:val="24"/>
        </w:rPr>
        <w:t>урс лекций</w:t>
      </w:r>
      <w:r w:rsidR="005E24C5" w:rsidRPr="008C5B67">
        <w:rPr>
          <w:rFonts w:ascii="Times New Roman" w:hAnsi="Times New Roman" w:cs="Times New Roman"/>
          <w:sz w:val="24"/>
          <w:szCs w:val="24"/>
        </w:rPr>
        <w:t xml:space="preserve"> </w:t>
      </w:r>
      <w:r w:rsidRPr="008C5B67">
        <w:rPr>
          <w:rFonts w:ascii="Times New Roman" w:hAnsi="Times New Roman" w:cs="Times New Roman"/>
          <w:sz w:val="24"/>
          <w:szCs w:val="24"/>
        </w:rPr>
        <w:t xml:space="preserve">по физике </w:t>
      </w:r>
      <w:r w:rsidR="005E24C5" w:rsidRPr="008C5B67">
        <w:rPr>
          <w:rFonts w:ascii="Times New Roman" w:hAnsi="Times New Roman" w:cs="Times New Roman"/>
          <w:sz w:val="24"/>
          <w:szCs w:val="24"/>
        </w:rPr>
        <w:t xml:space="preserve">для </w:t>
      </w:r>
      <w:r w:rsidRPr="008C5B67">
        <w:rPr>
          <w:rFonts w:ascii="Times New Roman" w:hAnsi="Times New Roman" w:cs="Times New Roman"/>
          <w:sz w:val="24"/>
          <w:szCs w:val="24"/>
        </w:rPr>
        <w:t xml:space="preserve">9 </w:t>
      </w:r>
      <w:r w:rsidR="005E24C5" w:rsidRPr="008C5B67">
        <w:rPr>
          <w:rFonts w:ascii="Times New Roman" w:hAnsi="Times New Roman" w:cs="Times New Roman"/>
          <w:sz w:val="24"/>
          <w:szCs w:val="24"/>
        </w:rPr>
        <w:t>-</w:t>
      </w:r>
      <w:r w:rsidRPr="008C5B67">
        <w:rPr>
          <w:rFonts w:ascii="Times New Roman" w:hAnsi="Times New Roman" w:cs="Times New Roman"/>
          <w:sz w:val="24"/>
          <w:szCs w:val="24"/>
        </w:rPr>
        <w:t xml:space="preserve"> </w:t>
      </w:r>
      <w:r w:rsidR="005E24C5" w:rsidRPr="008C5B67">
        <w:rPr>
          <w:rFonts w:ascii="Times New Roman" w:hAnsi="Times New Roman" w:cs="Times New Roman"/>
          <w:sz w:val="24"/>
          <w:szCs w:val="24"/>
        </w:rPr>
        <w:t>11 классов</w:t>
      </w:r>
      <w:r w:rsidR="00547C0B" w:rsidRPr="008C5B67">
        <w:rPr>
          <w:rFonts w:ascii="Times New Roman" w:hAnsi="Times New Roman" w:cs="Times New Roman"/>
          <w:sz w:val="24"/>
          <w:szCs w:val="24"/>
        </w:rPr>
        <w:t xml:space="preserve"> </w:t>
      </w:r>
      <w:r w:rsidR="00FD5D11" w:rsidRPr="008C5B67">
        <w:rPr>
          <w:rFonts w:ascii="Times New Roman" w:hAnsi="Times New Roman" w:cs="Times New Roman"/>
          <w:sz w:val="24"/>
          <w:szCs w:val="24"/>
        </w:rPr>
        <w:t>в компьютерн</w:t>
      </w:r>
      <w:r w:rsidR="00547C0B" w:rsidRPr="008C5B67">
        <w:rPr>
          <w:rFonts w:ascii="Times New Roman" w:hAnsi="Times New Roman" w:cs="Times New Roman"/>
          <w:sz w:val="24"/>
          <w:szCs w:val="24"/>
        </w:rPr>
        <w:t>ом</w:t>
      </w:r>
      <w:r w:rsidR="00FD5D11" w:rsidRPr="008C5B67">
        <w:rPr>
          <w:rFonts w:ascii="Times New Roman" w:hAnsi="Times New Roman" w:cs="Times New Roman"/>
          <w:sz w:val="24"/>
          <w:szCs w:val="24"/>
        </w:rPr>
        <w:t xml:space="preserve"> вариант</w:t>
      </w:r>
      <w:r w:rsidR="00547C0B" w:rsidRPr="008C5B67">
        <w:rPr>
          <w:rFonts w:ascii="Times New Roman" w:hAnsi="Times New Roman" w:cs="Times New Roman"/>
          <w:sz w:val="24"/>
          <w:szCs w:val="24"/>
        </w:rPr>
        <w:t>е</w:t>
      </w:r>
      <w:r w:rsidRPr="008C5B67">
        <w:rPr>
          <w:rFonts w:ascii="Times New Roman" w:hAnsi="Times New Roman" w:cs="Times New Roman"/>
          <w:sz w:val="24"/>
          <w:szCs w:val="24"/>
        </w:rPr>
        <w:t>,</w:t>
      </w:r>
      <w:r w:rsidR="00FD5D11" w:rsidRPr="008C5B67">
        <w:rPr>
          <w:rFonts w:ascii="Times New Roman" w:hAnsi="Times New Roman" w:cs="Times New Roman"/>
          <w:sz w:val="24"/>
          <w:szCs w:val="24"/>
        </w:rPr>
        <w:t xml:space="preserve"> </w:t>
      </w:r>
      <w:r w:rsidRPr="008C5B67">
        <w:rPr>
          <w:rFonts w:ascii="Times New Roman" w:hAnsi="Times New Roman" w:cs="Times New Roman"/>
          <w:sz w:val="24"/>
          <w:szCs w:val="24"/>
        </w:rPr>
        <w:t>с</w:t>
      </w:r>
      <w:r w:rsidR="00FD5D11" w:rsidRPr="008C5B67">
        <w:rPr>
          <w:rFonts w:ascii="Times New Roman" w:hAnsi="Times New Roman" w:cs="Times New Roman"/>
          <w:sz w:val="24"/>
          <w:szCs w:val="24"/>
        </w:rPr>
        <w:t>формир</w:t>
      </w:r>
      <w:r w:rsidRPr="008C5B67">
        <w:rPr>
          <w:rFonts w:ascii="Times New Roman" w:hAnsi="Times New Roman" w:cs="Times New Roman"/>
          <w:sz w:val="24"/>
          <w:szCs w:val="24"/>
        </w:rPr>
        <w:t>ованы</w:t>
      </w:r>
      <w:r w:rsidR="00FD5D11" w:rsidRPr="008C5B67">
        <w:rPr>
          <w:rFonts w:ascii="Times New Roman" w:hAnsi="Times New Roman" w:cs="Times New Roman"/>
          <w:sz w:val="24"/>
          <w:szCs w:val="24"/>
        </w:rPr>
        <w:t xml:space="preserve"> тематические кейсы по темам, которые позволя</w:t>
      </w:r>
      <w:r w:rsidRPr="008C5B67">
        <w:rPr>
          <w:rFonts w:ascii="Times New Roman" w:hAnsi="Times New Roman" w:cs="Times New Roman"/>
          <w:sz w:val="24"/>
          <w:szCs w:val="24"/>
        </w:rPr>
        <w:t>ю</w:t>
      </w:r>
      <w:r w:rsidR="00FD5D11" w:rsidRPr="008C5B67">
        <w:rPr>
          <w:rFonts w:ascii="Times New Roman" w:hAnsi="Times New Roman" w:cs="Times New Roman"/>
          <w:sz w:val="24"/>
          <w:szCs w:val="24"/>
        </w:rPr>
        <w:t xml:space="preserve">т </w:t>
      </w:r>
      <w:r w:rsidR="00A47224" w:rsidRPr="008C5B67">
        <w:rPr>
          <w:rFonts w:ascii="Times New Roman" w:hAnsi="Times New Roman" w:cs="Times New Roman"/>
          <w:sz w:val="24"/>
          <w:szCs w:val="24"/>
        </w:rPr>
        <w:t xml:space="preserve">в </w:t>
      </w:r>
      <w:r w:rsidR="00FD5D11" w:rsidRPr="008C5B67">
        <w:rPr>
          <w:rFonts w:ascii="Times New Roman" w:hAnsi="Times New Roman" w:cs="Times New Roman"/>
          <w:sz w:val="24"/>
          <w:szCs w:val="24"/>
        </w:rPr>
        <w:t>опережающе</w:t>
      </w:r>
      <w:r w:rsidR="00A47224" w:rsidRPr="008C5B67">
        <w:rPr>
          <w:rFonts w:ascii="Times New Roman" w:hAnsi="Times New Roman" w:cs="Times New Roman"/>
          <w:sz w:val="24"/>
          <w:szCs w:val="24"/>
        </w:rPr>
        <w:t>м режиме</w:t>
      </w:r>
      <w:r w:rsidR="00FD5D11" w:rsidRPr="008C5B67">
        <w:rPr>
          <w:rFonts w:ascii="Times New Roman" w:hAnsi="Times New Roman" w:cs="Times New Roman"/>
          <w:sz w:val="24"/>
          <w:szCs w:val="24"/>
        </w:rPr>
        <w:t xml:space="preserve"> знакомиться с материалом учащимся с высоким уровнем способностей и индивидуализировать процесс обучения для других категорий учеников.</w:t>
      </w:r>
      <w:r w:rsidR="00654282" w:rsidRPr="008C5B67">
        <w:rPr>
          <w:rFonts w:ascii="Times New Roman" w:hAnsi="Times New Roman" w:cs="Times New Roman"/>
          <w:sz w:val="24"/>
          <w:szCs w:val="24"/>
        </w:rPr>
        <w:t xml:space="preserve"> При изучении новой темы учитель выводит на интерактивную доску опорный конспект в формате </w:t>
      </w:r>
      <w:r w:rsidR="00654282" w:rsidRPr="008C5B67">
        <w:rPr>
          <w:rFonts w:ascii="Times New Roman" w:hAnsi="Times New Roman" w:cs="Times New Roman"/>
          <w:sz w:val="24"/>
          <w:szCs w:val="24"/>
          <w:lang w:val="en-US"/>
        </w:rPr>
        <w:t>Word</w:t>
      </w:r>
      <w:r w:rsidR="00654282" w:rsidRPr="008C5B67">
        <w:rPr>
          <w:rFonts w:ascii="Times New Roman" w:hAnsi="Times New Roman" w:cs="Times New Roman"/>
          <w:sz w:val="24"/>
          <w:szCs w:val="24"/>
        </w:rPr>
        <w:t xml:space="preserve"> и по ходу рассказа с помощью </w:t>
      </w:r>
      <w:r w:rsidR="0071030F" w:rsidRPr="008C5B67">
        <w:rPr>
          <w:rFonts w:ascii="Times New Roman" w:hAnsi="Times New Roman" w:cs="Times New Roman"/>
          <w:sz w:val="24"/>
          <w:szCs w:val="24"/>
        </w:rPr>
        <w:t xml:space="preserve">программы </w:t>
      </w:r>
      <w:r w:rsidR="0071030F" w:rsidRPr="008C5B67">
        <w:rPr>
          <w:rFonts w:ascii="Times New Roman" w:hAnsi="Times New Roman" w:cs="Times New Roman"/>
          <w:sz w:val="24"/>
          <w:szCs w:val="24"/>
          <w:lang w:val="en-US"/>
        </w:rPr>
        <w:t>Epic</w:t>
      </w:r>
      <w:r w:rsidR="0071030F" w:rsidRPr="008C5B67">
        <w:rPr>
          <w:rFonts w:ascii="Times New Roman" w:hAnsi="Times New Roman" w:cs="Times New Roman"/>
          <w:sz w:val="24"/>
          <w:szCs w:val="24"/>
        </w:rPr>
        <w:t xml:space="preserve"> </w:t>
      </w:r>
      <w:r w:rsidR="0071030F" w:rsidRPr="008C5B67">
        <w:rPr>
          <w:rFonts w:ascii="Times New Roman" w:hAnsi="Times New Roman" w:cs="Times New Roman"/>
          <w:sz w:val="24"/>
          <w:szCs w:val="24"/>
          <w:lang w:val="en-US"/>
        </w:rPr>
        <w:t>Pen</w:t>
      </w:r>
      <w:r w:rsidR="0071030F" w:rsidRPr="008C5B67">
        <w:rPr>
          <w:rFonts w:ascii="Times New Roman" w:hAnsi="Times New Roman" w:cs="Times New Roman"/>
          <w:sz w:val="24"/>
          <w:szCs w:val="24"/>
        </w:rPr>
        <w:t xml:space="preserve"> </w:t>
      </w:r>
      <w:r w:rsidR="00A47224" w:rsidRPr="008C5B67">
        <w:rPr>
          <w:rFonts w:ascii="Times New Roman" w:hAnsi="Times New Roman" w:cs="Times New Roman"/>
          <w:sz w:val="24"/>
          <w:szCs w:val="24"/>
        </w:rPr>
        <w:t>заполняет</w:t>
      </w:r>
      <w:r w:rsidR="0071030F" w:rsidRPr="008C5B67">
        <w:rPr>
          <w:rFonts w:ascii="Times New Roman" w:hAnsi="Times New Roman" w:cs="Times New Roman"/>
          <w:sz w:val="24"/>
          <w:szCs w:val="24"/>
        </w:rPr>
        <w:t xml:space="preserve"> вместе с обучающимися</w:t>
      </w:r>
      <w:r w:rsidR="00A47224" w:rsidRPr="008C5B67">
        <w:rPr>
          <w:rFonts w:ascii="Times New Roman" w:hAnsi="Times New Roman" w:cs="Times New Roman"/>
          <w:sz w:val="24"/>
          <w:szCs w:val="24"/>
        </w:rPr>
        <w:t xml:space="preserve"> имеющиеся в конспекте пробелы.</w:t>
      </w:r>
      <w:r w:rsidR="0071030F" w:rsidRPr="008C5B67">
        <w:rPr>
          <w:rFonts w:ascii="Times New Roman" w:hAnsi="Times New Roman" w:cs="Times New Roman"/>
          <w:sz w:val="24"/>
          <w:szCs w:val="24"/>
        </w:rPr>
        <w:t xml:space="preserve"> </w:t>
      </w:r>
    </w:p>
    <w:p w14:paraId="5940C24B" w14:textId="6CF2D35A" w:rsidR="008F3C1A" w:rsidRPr="008C5B67" w:rsidRDefault="008F3C1A" w:rsidP="007E303F">
      <w:pPr>
        <w:pStyle w:val="a6"/>
        <w:ind w:firstLine="709"/>
        <w:jc w:val="both"/>
        <w:rPr>
          <w:rFonts w:ascii="Times New Roman" w:hAnsi="Times New Roman" w:cs="Times New Roman"/>
          <w:sz w:val="24"/>
          <w:szCs w:val="24"/>
        </w:rPr>
      </w:pPr>
      <w:r w:rsidRPr="008C5B67">
        <w:rPr>
          <w:rStyle w:val="c0"/>
          <w:rFonts w:ascii="Times New Roman" w:hAnsi="Times New Roman" w:cs="Times New Roman"/>
          <w:sz w:val="24"/>
          <w:szCs w:val="24"/>
        </w:rPr>
        <w:t xml:space="preserve">В заключении </w:t>
      </w:r>
      <w:r w:rsidR="005E24C5" w:rsidRPr="008C5B67">
        <w:rPr>
          <w:rStyle w:val="c0"/>
          <w:rFonts w:ascii="Times New Roman" w:hAnsi="Times New Roman" w:cs="Times New Roman"/>
          <w:sz w:val="24"/>
          <w:szCs w:val="24"/>
        </w:rPr>
        <w:t>хотелось бы отметить</w:t>
      </w:r>
      <w:r w:rsidRPr="008C5B67">
        <w:rPr>
          <w:rStyle w:val="c0"/>
          <w:rFonts w:ascii="Times New Roman" w:hAnsi="Times New Roman" w:cs="Times New Roman"/>
          <w:sz w:val="24"/>
          <w:szCs w:val="24"/>
        </w:rPr>
        <w:t xml:space="preserve">, что разработка опорного конспекта по физике – это реальная помощь </w:t>
      </w:r>
      <w:r w:rsidR="005E24C5" w:rsidRPr="008C5B67">
        <w:rPr>
          <w:rStyle w:val="c0"/>
          <w:rFonts w:ascii="Times New Roman" w:hAnsi="Times New Roman" w:cs="Times New Roman"/>
          <w:sz w:val="24"/>
          <w:szCs w:val="24"/>
        </w:rPr>
        <w:t>обучающимся. Опорный конспект</w:t>
      </w:r>
      <w:r w:rsidRPr="008C5B67">
        <w:rPr>
          <w:rStyle w:val="c0"/>
          <w:rFonts w:ascii="Times New Roman" w:hAnsi="Times New Roman" w:cs="Times New Roman"/>
          <w:sz w:val="24"/>
          <w:szCs w:val="24"/>
        </w:rPr>
        <w:t xml:space="preserve"> помогает не только понять физические законы и процессы, опираясь на теорию, изложенную в краткой и доступной форме, но и быть успешным, отвечая на уроке.</w:t>
      </w:r>
    </w:p>
    <w:p w14:paraId="17F2937E" w14:textId="77777777" w:rsidR="008C5B67" w:rsidRDefault="008C5B67" w:rsidP="00592804">
      <w:pPr>
        <w:pStyle w:val="a6"/>
        <w:ind w:left="284" w:firstLine="425"/>
        <w:jc w:val="both"/>
        <w:rPr>
          <w:rStyle w:val="c0"/>
          <w:rFonts w:ascii="Times New Roman" w:hAnsi="Times New Roman" w:cs="Times New Roman"/>
          <w:i/>
          <w:sz w:val="24"/>
          <w:szCs w:val="24"/>
        </w:rPr>
      </w:pPr>
    </w:p>
    <w:p w14:paraId="305A7F7B" w14:textId="2CE2E832" w:rsidR="00AF3917" w:rsidRPr="008C5B67" w:rsidRDefault="00AF3917" w:rsidP="00592804">
      <w:pPr>
        <w:pStyle w:val="a6"/>
        <w:ind w:left="284" w:firstLine="425"/>
        <w:jc w:val="both"/>
        <w:rPr>
          <w:rFonts w:ascii="Times New Roman" w:hAnsi="Times New Roman" w:cs="Times New Roman"/>
          <w:i/>
          <w:sz w:val="24"/>
          <w:szCs w:val="24"/>
        </w:rPr>
      </w:pPr>
      <w:r w:rsidRPr="008C5B67">
        <w:rPr>
          <w:rStyle w:val="c0"/>
          <w:rFonts w:ascii="Times New Roman" w:hAnsi="Times New Roman" w:cs="Times New Roman"/>
          <w:i/>
          <w:sz w:val="24"/>
          <w:szCs w:val="24"/>
        </w:rPr>
        <w:t>Используемая литература:</w:t>
      </w:r>
    </w:p>
    <w:p w14:paraId="6BB8EC9F" w14:textId="7F0D857E" w:rsidR="00AF3917" w:rsidRPr="008C5B67" w:rsidRDefault="002806BB" w:rsidP="008C5B67">
      <w:pPr>
        <w:pStyle w:val="a6"/>
        <w:numPr>
          <w:ilvl w:val="0"/>
          <w:numId w:val="13"/>
        </w:numPr>
        <w:ind w:left="284" w:hanging="284"/>
        <w:jc w:val="both"/>
        <w:rPr>
          <w:rFonts w:ascii="Times New Roman" w:hAnsi="Times New Roman" w:cs="Times New Roman"/>
          <w:b/>
          <w:bCs/>
          <w:i/>
          <w:iCs/>
          <w:sz w:val="24"/>
          <w:szCs w:val="24"/>
        </w:rPr>
      </w:pPr>
      <w:r>
        <w:rPr>
          <w:rFonts w:ascii="Times New Roman" w:hAnsi="Times New Roman" w:cs="Times New Roman"/>
          <w:i/>
          <w:iCs/>
          <w:sz w:val="24"/>
          <w:szCs w:val="24"/>
        </w:rPr>
        <w:t xml:space="preserve">Бабанский К.Ю. Оптимизация процесса обучения. </w:t>
      </w:r>
      <w:proofErr w:type="spellStart"/>
      <w:r>
        <w:rPr>
          <w:rFonts w:ascii="Times New Roman" w:hAnsi="Times New Roman" w:cs="Times New Roman"/>
          <w:i/>
          <w:iCs/>
          <w:sz w:val="24"/>
          <w:szCs w:val="24"/>
        </w:rPr>
        <w:t>Общедидактический</w:t>
      </w:r>
      <w:proofErr w:type="spellEnd"/>
      <w:r>
        <w:rPr>
          <w:rFonts w:ascii="Times New Roman" w:hAnsi="Times New Roman" w:cs="Times New Roman"/>
          <w:i/>
          <w:iCs/>
          <w:sz w:val="24"/>
          <w:szCs w:val="24"/>
        </w:rPr>
        <w:t xml:space="preserve"> аспект.</w:t>
      </w:r>
    </w:p>
    <w:p w14:paraId="6C55349E" w14:textId="355758CE" w:rsidR="00592804" w:rsidRPr="008C5B67" w:rsidRDefault="009E2BB1" w:rsidP="008C5B67">
      <w:pPr>
        <w:pStyle w:val="a6"/>
        <w:numPr>
          <w:ilvl w:val="0"/>
          <w:numId w:val="13"/>
        </w:numPr>
        <w:ind w:left="284" w:hanging="284"/>
        <w:jc w:val="both"/>
        <w:rPr>
          <w:rFonts w:ascii="Times New Roman" w:hAnsi="Times New Roman" w:cs="Times New Roman"/>
          <w:b/>
          <w:bCs/>
          <w:i/>
          <w:iCs/>
          <w:color w:val="21201F"/>
          <w:sz w:val="24"/>
          <w:szCs w:val="24"/>
        </w:rPr>
      </w:pPr>
      <w:r>
        <w:rPr>
          <w:rFonts w:ascii="Times New Roman" w:hAnsi="Times New Roman" w:cs="Times New Roman"/>
          <w:i/>
          <w:iCs/>
          <w:color w:val="21201F"/>
          <w:sz w:val="24"/>
          <w:szCs w:val="24"/>
        </w:rPr>
        <w:t>Шаталов В.Ф. Трудных детей не бывает.</w:t>
      </w:r>
    </w:p>
    <w:p w14:paraId="530C9CB6" w14:textId="4F17FCFF" w:rsidR="00592804" w:rsidRPr="008C5B67" w:rsidRDefault="00592804" w:rsidP="008C5B67">
      <w:pPr>
        <w:pStyle w:val="a6"/>
        <w:numPr>
          <w:ilvl w:val="0"/>
          <w:numId w:val="13"/>
        </w:numPr>
        <w:ind w:left="284" w:hanging="284"/>
        <w:jc w:val="both"/>
        <w:rPr>
          <w:rFonts w:ascii="Times New Roman" w:hAnsi="Times New Roman" w:cs="Times New Roman"/>
          <w:i/>
          <w:iCs/>
          <w:sz w:val="24"/>
          <w:szCs w:val="24"/>
        </w:rPr>
      </w:pPr>
      <w:r w:rsidRPr="008C5B67">
        <w:rPr>
          <w:rFonts w:ascii="Times New Roman" w:hAnsi="Times New Roman" w:cs="Times New Roman"/>
          <w:i/>
          <w:iCs/>
          <w:sz w:val="24"/>
          <w:szCs w:val="24"/>
          <w:shd w:val="clear" w:color="auto" w:fill="FFFFFF"/>
        </w:rPr>
        <w:t xml:space="preserve">Шаталов В. Ф., Шейман В. М., Хаит А. М. Опорные конспекты по кинематике и динамике: Кн. для учителя: из опыта работы. </w:t>
      </w:r>
    </w:p>
    <w:p w14:paraId="663DCFAE" w14:textId="36A6DE52" w:rsidR="00B160D7" w:rsidRDefault="00B160D7" w:rsidP="00592804">
      <w:pPr>
        <w:pStyle w:val="1"/>
        <w:shd w:val="clear" w:color="auto" w:fill="FFFFFF"/>
        <w:spacing w:before="0" w:beforeAutospacing="0" w:after="0" w:afterAutospacing="0" w:line="390" w:lineRule="atLeast"/>
        <w:textAlignment w:val="baseline"/>
        <w:rPr>
          <w:sz w:val="28"/>
          <w:szCs w:val="28"/>
        </w:rPr>
      </w:pPr>
      <w:r>
        <w:rPr>
          <w:sz w:val="28"/>
          <w:szCs w:val="28"/>
        </w:rPr>
        <w:br w:type="page"/>
      </w:r>
    </w:p>
    <w:p w14:paraId="3AABCBA7" w14:textId="2608784D" w:rsidR="00592804" w:rsidRPr="009A2D93" w:rsidRDefault="00B160D7" w:rsidP="00592804">
      <w:pPr>
        <w:pStyle w:val="1"/>
        <w:shd w:val="clear" w:color="auto" w:fill="FFFFFF"/>
        <w:spacing w:before="0" w:beforeAutospacing="0" w:after="0" w:afterAutospacing="0" w:line="390" w:lineRule="atLeast"/>
        <w:textAlignment w:val="baseline"/>
        <w:rPr>
          <w:i/>
          <w:iCs/>
          <w:sz w:val="24"/>
          <w:szCs w:val="24"/>
        </w:rPr>
      </w:pPr>
      <w:r w:rsidRPr="009A2D93">
        <w:rPr>
          <w:i/>
          <w:iCs/>
          <w:sz w:val="24"/>
          <w:szCs w:val="24"/>
        </w:rPr>
        <w:lastRenderedPageBreak/>
        <w:t>Приложение</w:t>
      </w:r>
      <w:r w:rsidR="009A2547" w:rsidRPr="009A2D93">
        <w:rPr>
          <w:i/>
          <w:iCs/>
          <w:sz w:val="24"/>
          <w:szCs w:val="24"/>
        </w:rPr>
        <w:t xml:space="preserve"> 1. Опорный конспект по теме «Криволинейное движение»</w:t>
      </w:r>
    </w:p>
    <w:p w14:paraId="62FE0561" w14:textId="42B64768" w:rsidR="009A2547" w:rsidRPr="009A2D93" w:rsidRDefault="009A2547" w:rsidP="009A2547">
      <w:pPr>
        <w:rPr>
          <w:b/>
          <w:i/>
        </w:rPr>
      </w:pPr>
      <w:r w:rsidRPr="009A2D93">
        <w:rPr>
          <w:b/>
          <w:bCs/>
        </w:rPr>
        <w:t>10 класс. Механика. Кинематика.</w:t>
      </w:r>
      <w:r w:rsidRPr="009A2D93">
        <w:t xml:space="preserve"> </w:t>
      </w:r>
      <w:r w:rsidRPr="009A2D93">
        <w:rPr>
          <w:b/>
          <w:i/>
        </w:rPr>
        <w:t>Криволинейное движение.</w:t>
      </w:r>
    </w:p>
    <w:p w14:paraId="77771C5F" w14:textId="77777777" w:rsidR="00F73DB8" w:rsidRDefault="00F73DB8" w:rsidP="009A2547">
      <w:pPr>
        <w:jc w:val="both"/>
      </w:pPr>
    </w:p>
    <w:p w14:paraId="5AC995B7" w14:textId="045978AC" w:rsidR="00F73DB8" w:rsidRDefault="009A2547" w:rsidP="00F73DB8">
      <w:pPr>
        <w:ind w:firstLine="709"/>
        <w:jc w:val="both"/>
      </w:pPr>
      <w:r>
        <w:t>Движение по любой криволинейной траектории можно представить как движение по дугам окружностей различных радиусов.</w:t>
      </w:r>
    </w:p>
    <w:p w14:paraId="681CD094" w14:textId="61BE5A31" w:rsidR="009A2547" w:rsidRPr="00FD2BE8" w:rsidRDefault="00FD2BE8" w:rsidP="00FD2BE8">
      <w:pPr>
        <w:ind w:firstLine="2268"/>
        <w:jc w:val="both"/>
        <w:rPr>
          <w:bCs/>
        </w:rPr>
      </w:pPr>
      <w:r>
        <w:rPr>
          <w:bCs/>
          <w:noProof/>
        </w:rPr>
        <w:drawing>
          <wp:inline distT="0" distB="0" distL="0" distR="0" wp14:anchorId="5E96E25D" wp14:editId="390C5480">
            <wp:extent cx="2743200" cy="10744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5">
                      <a:extLst>
                        <a:ext uri="{28A0092B-C50C-407E-A947-70E740481C1C}">
                          <a14:useLocalDpi xmlns:a14="http://schemas.microsoft.com/office/drawing/2010/main" val="0"/>
                        </a:ext>
                      </a:extLst>
                    </a:blip>
                    <a:stretch>
                      <a:fillRect/>
                    </a:stretch>
                  </pic:blipFill>
                  <pic:spPr>
                    <a:xfrm>
                      <a:off x="0" y="0"/>
                      <a:ext cx="2743200" cy="1074420"/>
                    </a:xfrm>
                    <a:prstGeom prst="rect">
                      <a:avLst/>
                    </a:prstGeom>
                  </pic:spPr>
                </pic:pic>
              </a:graphicData>
            </a:graphic>
          </wp:inline>
        </w:drawing>
      </w:r>
    </w:p>
    <w:p w14:paraId="347ABEDE" w14:textId="1C23A245" w:rsidR="009A2547" w:rsidRDefault="009A2547" w:rsidP="009A2547">
      <w:pPr>
        <w:jc w:val="both"/>
        <w:rPr>
          <w:b/>
        </w:rPr>
      </w:pPr>
      <w:r>
        <w:rPr>
          <w:b/>
          <w:u w:val="single"/>
        </w:rPr>
        <w:t>Вращение</w:t>
      </w:r>
      <w:r>
        <w:rPr>
          <w:b/>
        </w:rPr>
        <w:t xml:space="preserve"> – это движение, при котором материальная точка движется по окружности относительно некоторого центра.</w:t>
      </w:r>
    </w:p>
    <w:p w14:paraId="63F92336" w14:textId="77777777" w:rsidR="009A2547" w:rsidRDefault="009A2547" w:rsidP="009A2547">
      <w:pPr>
        <w:jc w:val="both"/>
        <w:rPr>
          <w:b/>
          <w:i/>
        </w:rPr>
      </w:pPr>
    </w:p>
    <w:p w14:paraId="3E256FC2" w14:textId="70EB293A" w:rsidR="00F73DB8" w:rsidRPr="00F73DB8" w:rsidRDefault="009A2547" w:rsidP="003E0543">
      <w:pPr>
        <w:pStyle w:val="ab"/>
        <w:numPr>
          <w:ilvl w:val="0"/>
          <w:numId w:val="12"/>
        </w:numPr>
        <w:tabs>
          <w:tab w:val="left" w:pos="993"/>
        </w:tabs>
        <w:ind w:hanging="11"/>
        <w:jc w:val="both"/>
        <w:rPr>
          <w:b/>
        </w:rPr>
      </w:pPr>
      <w:r w:rsidRPr="00F73DB8">
        <w:rPr>
          <w:b/>
          <w:i/>
        </w:rPr>
        <w:t>Основные понятия вращательного движения.</w:t>
      </w:r>
    </w:p>
    <w:p w14:paraId="513E42BA" w14:textId="7E5B4A96" w:rsidR="00F73DB8" w:rsidRDefault="00F73DB8" w:rsidP="00F73DB8">
      <w:pPr>
        <w:pStyle w:val="ab"/>
        <w:jc w:val="both"/>
        <w:rPr>
          <w:b/>
          <w:u w:val="single"/>
        </w:rPr>
        <w:sectPr w:rsidR="00F73DB8" w:rsidSect="00AE131C">
          <w:pgSz w:w="11906" w:h="16838"/>
          <w:pgMar w:top="1134" w:right="850" w:bottom="1134" w:left="1701" w:header="708" w:footer="708" w:gutter="0"/>
          <w:cols w:space="708"/>
          <w:docGrid w:linePitch="360"/>
        </w:sectPr>
      </w:pPr>
    </w:p>
    <w:p w14:paraId="25824699" w14:textId="6CCEBE1C" w:rsidR="009A2547" w:rsidRPr="00F73DB8" w:rsidRDefault="009A2547" w:rsidP="003E0543">
      <w:pPr>
        <w:pStyle w:val="ab"/>
        <w:ind w:left="0"/>
        <w:jc w:val="both"/>
        <w:rPr>
          <w:b/>
        </w:rPr>
      </w:pPr>
      <w:r w:rsidRPr="00F73DB8">
        <w:rPr>
          <w:b/>
          <w:u w:val="single"/>
        </w:rPr>
        <w:t>Угол поворота</w:t>
      </w:r>
      <w:r w:rsidRPr="00F73DB8">
        <w:rPr>
          <w:b/>
        </w:rPr>
        <w:t xml:space="preserve"> – угол, на который поворачивается радиус, соединяющий центр окружности с телом, движущимся по окружности.</w:t>
      </w:r>
    </w:p>
    <w:p w14:paraId="371842F8" w14:textId="64D2D452" w:rsidR="009A2547" w:rsidRPr="00B935FC" w:rsidRDefault="00620435" w:rsidP="003E0543">
      <w:pPr>
        <w:jc w:val="both"/>
        <w:rPr>
          <w:b/>
        </w:rPr>
      </w:pPr>
      <m:oMath>
        <m:borderBox>
          <m:borderBoxPr>
            <m:ctrlPr>
              <w:rPr>
                <w:rFonts w:ascii="Cambria Math" w:hAnsi="Cambria Math"/>
                <w:b/>
              </w:rPr>
            </m:ctrlPr>
          </m:borderBoxPr>
          <m:e>
            <m:r>
              <m:rPr>
                <m:sty m:val="b"/>
              </m:rPr>
              <w:rPr>
                <w:rFonts w:ascii="Cambria Math" w:hAnsi="Cambria Math"/>
              </w:rPr>
              <m:t>φ=</m:t>
            </m:r>
            <m:f>
              <m:fPr>
                <m:ctrlPr>
                  <w:rPr>
                    <w:rFonts w:ascii="Cambria Math" w:hAnsi="Cambria Math"/>
                    <w:b/>
                  </w:rPr>
                </m:ctrlPr>
              </m:fPr>
              <m:num>
                <m:r>
                  <m:rPr>
                    <m:sty m:val="b"/>
                  </m:rPr>
                  <w:rPr>
                    <w:rFonts w:ascii="Cambria Math" w:hAnsi="Cambria Math"/>
                    <w:lang w:val="en-US"/>
                  </w:rPr>
                  <m:t>l</m:t>
                </m:r>
              </m:num>
              <m:den>
                <m:r>
                  <m:rPr>
                    <m:sty m:val="b"/>
                  </m:rPr>
                  <w:rPr>
                    <w:rFonts w:ascii="Cambria Math" w:hAnsi="Cambria Math"/>
                  </w:rPr>
                  <m:t>R</m:t>
                </m:r>
              </m:den>
            </m:f>
          </m:e>
        </m:borderBox>
      </m:oMath>
      <w:r w:rsidR="009A2547" w:rsidRPr="00B935FC">
        <w:rPr>
          <w:b/>
        </w:rPr>
        <w:t xml:space="preserve">    </w:t>
      </w:r>
    </w:p>
    <w:p w14:paraId="3608F625" w14:textId="2683A155" w:rsidR="00F73DB8" w:rsidRDefault="00620435" w:rsidP="003E0543">
      <w:pPr>
        <w:jc w:val="both"/>
      </w:pPr>
      <m:oMath>
        <m:d>
          <m:dPr>
            <m:begChr m:val="["/>
            <m:endChr m:val="]"/>
            <m:ctrlPr>
              <w:rPr>
                <w:rFonts w:ascii="Cambria Math" w:hAnsi="Cambria Math"/>
                <w:i/>
                <w:lang w:val="en-US"/>
              </w:rPr>
            </m:ctrlPr>
          </m:dPr>
          <m:e>
            <m:r>
              <w:rPr>
                <w:rFonts w:ascii="Cambria Math" w:hAnsi="Cambria Math"/>
                <w:lang w:val="en-US"/>
              </w:rPr>
              <m:t>φ</m:t>
            </m:r>
          </m:e>
        </m:d>
        <m:r>
          <w:rPr>
            <w:rFonts w:ascii="Cambria Math" w:hAnsi="Cambria Math"/>
          </w:rPr>
          <m:t>=1 рад</m:t>
        </m:r>
      </m:oMath>
      <w:r w:rsidR="009A2547">
        <w:t xml:space="preserve"> </w:t>
      </w:r>
    </w:p>
    <w:p w14:paraId="405193FE" w14:textId="1B4B5FC7" w:rsidR="00F73DB8" w:rsidRDefault="00F73DB8" w:rsidP="009A2547">
      <w:pPr>
        <w:jc w:val="both"/>
      </w:pPr>
    </w:p>
    <w:p w14:paraId="719D7A2E" w14:textId="52172E99" w:rsidR="00F73DB8" w:rsidRDefault="00FD2BE8" w:rsidP="009A2547">
      <w:pPr>
        <w:jc w:val="both"/>
      </w:pPr>
      <w:r>
        <w:rPr>
          <w:noProof/>
        </w:rPr>
        <w:drawing>
          <wp:inline distT="0" distB="0" distL="0" distR="0" wp14:anchorId="5E6392D9" wp14:editId="0760A8B4">
            <wp:extent cx="2144268" cy="1380744"/>
            <wp:effectExtent l="0" t="0" r="889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6">
                      <a:extLst>
                        <a:ext uri="{28A0092B-C50C-407E-A947-70E740481C1C}">
                          <a14:useLocalDpi xmlns:a14="http://schemas.microsoft.com/office/drawing/2010/main" val="0"/>
                        </a:ext>
                      </a:extLst>
                    </a:blip>
                    <a:stretch>
                      <a:fillRect/>
                    </a:stretch>
                  </pic:blipFill>
                  <pic:spPr>
                    <a:xfrm>
                      <a:off x="0" y="0"/>
                      <a:ext cx="2144268" cy="1380744"/>
                    </a:xfrm>
                    <a:prstGeom prst="rect">
                      <a:avLst/>
                    </a:prstGeom>
                  </pic:spPr>
                </pic:pic>
              </a:graphicData>
            </a:graphic>
          </wp:inline>
        </w:drawing>
      </w:r>
    </w:p>
    <w:p w14:paraId="069A0B0C" w14:textId="45FB6F9C" w:rsidR="00F73DB8" w:rsidRDefault="00F73DB8" w:rsidP="009A2547">
      <w:pPr>
        <w:jc w:val="both"/>
        <w:sectPr w:rsidR="00F73DB8" w:rsidSect="00F73DB8">
          <w:type w:val="continuous"/>
          <w:pgSz w:w="11906" w:h="16838"/>
          <w:pgMar w:top="1134" w:right="850" w:bottom="1134" w:left="1701" w:header="708" w:footer="708" w:gutter="0"/>
          <w:cols w:num="2" w:space="708"/>
          <w:docGrid w:linePitch="360"/>
        </w:sectPr>
      </w:pPr>
    </w:p>
    <w:p w14:paraId="38CDEC7A" w14:textId="5C92CB9C" w:rsidR="009A2547" w:rsidRPr="00F73DB8" w:rsidRDefault="009A2547" w:rsidP="00F73DB8">
      <w:pPr>
        <w:ind w:left="709"/>
        <w:jc w:val="both"/>
      </w:pPr>
      <m:oMathPara>
        <m:oMathParaPr>
          <m:jc m:val="left"/>
        </m:oMathParaPr>
        <m:oMath>
          <m:r>
            <w:rPr>
              <w:rFonts w:ascii="Cambria Math" w:hAnsi="Cambria Math"/>
            </w:rPr>
            <m:t>1радиан=</m:t>
          </m:r>
          <m:f>
            <m:fPr>
              <m:ctrlPr>
                <w:rPr>
                  <w:rFonts w:ascii="Cambria Math" w:hAnsi="Cambria Math"/>
                  <w:i/>
                </w:rPr>
              </m:ctrlPr>
            </m:fPr>
            <m:num>
              <m:sSup>
                <m:sSupPr>
                  <m:ctrlPr>
                    <w:rPr>
                      <w:rFonts w:ascii="Cambria Math" w:hAnsi="Cambria Math"/>
                      <w:i/>
                    </w:rPr>
                  </m:ctrlPr>
                </m:sSupPr>
                <m:e>
                  <m:r>
                    <w:rPr>
                      <w:rFonts w:ascii="Cambria Math" w:hAnsi="Cambria Math"/>
                    </w:rPr>
                    <m:t>180</m:t>
                  </m:r>
                </m:e>
                <m:sup>
                  <m:r>
                    <w:rPr>
                      <w:rFonts w:ascii="Cambria Math" w:hAnsi="Cambria Math"/>
                    </w:rPr>
                    <m:t>0</m:t>
                  </m:r>
                </m:sup>
              </m:sSup>
            </m:num>
            <m:den>
              <m:r>
                <w:rPr>
                  <w:rFonts w:ascii="Cambria Math" w:hAnsi="Cambria Math"/>
                </w:rPr>
                <m:t>π</m:t>
              </m:r>
            </m:den>
          </m:f>
          <m:r>
            <w:rPr>
              <w:rFonts w:ascii="Cambria Math" w:hAnsi="Cambria Math"/>
            </w:rPr>
            <m:t>≈</m:t>
          </m:r>
          <m:sSup>
            <m:sSupPr>
              <m:ctrlPr>
                <w:rPr>
                  <w:rFonts w:ascii="Cambria Math" w:hAnsi="Cambria Math"/>
                  <w:i/>
                </w:rPr>
              </m:ctrlPr>
            </m:sSupPr>
            <m:e>
              <m:r>
                <w:rPr>
                  <w:rFonts w:ascii="Cambria Math" w:hAnsi="Cambria Math"/>
                </w:rPr>
                <m:t>57</m:t>
              </m:r>
            </m:e>
            <m:sup>
              <m:r>
                <w:rPr>
                  <w:rFonts w:ascii="Cambria Math" w:hAnsi="Cambria Math"/>
                </w:rPr>
                <m:t>0</m:t>
              </m:r>
            </m:sup>
          </m:sSup>
        </m:oMath>
      </m:oMathPara>
    </w:p>
    <w:p w14:paraId="46450000" w14:textId="0EE1F962" w:rsidR="009A2547" w:rsidRDefault="009A2547" w:rsidP="009A2547">
      <w:pPr>
        <w:jc w:val="both"/>
        <w:rPr>
          <w:b/>
          <w:u w:val="single"/>
        </w:rPr>
      </w:pPr>
    </w:p>
    <w:p w14:paraId="753B0BE9" w14:textId="77777777" w:rsidR="003E0543" w:rsidRDefault="003E0543" w:rsidP="009A2547">
      <w:pPr>
        <w:jc w:val="both"/>
        <w:rPr>
          <w:b/>
          <w:u w:val="single"/>
        </w:rPr>
        <w:sectPr w:rsidR="003E0543" w:rsidSect="00F73DB8">
          <w:type w:val="continuous"/>
          <w:pgSz w:w="11906" w:h="16838"/>
          <w:pgMar w:top="1134" w:right="850" w:bottom="1134" w:left="1701" w:header="708" w:footer="708" w:gutter="0"/>
          <w:cols w:space="708"/>
          <w:docGrid w:linePitch="360"/>
        </w:sectPr>
      </w:pPr>
    </w:p>
    <w:p w14:paraId="601DEA06" w14:textId="1A6A25DB" w:rsidR="009A2547" w:rsidRDefault="009A2547" w:rsidP="009A2547">
      <w:pPr>
        <w:jc w:val="both"/>
        <w:rPr>
          <w:b/>
        </w:rPr>
      </w:pPr>
      <w:r>
        <w:rPr>
          <w:b/>
          <w:u w:val="single"/>
        </w:rPr>
        <w:t>Угловая скорость</w:t>
      </w:r>
      <w:r>
        <w:rPr>
          <w:b/>
        </w:rPr>
        <w:t xml:space="preserve"> – физическая величина, равная отношению угла поворота к промежутку времени, в течение которого совершен этот поворот.</w:t>
      </w:r>
    </w:p>
    <w:p w14:paraId="70A962BA" w14:textId="272F5AAD" w:rsidR="009A2547" w:rsidRPr="009A2547" w:rsidRDefault="00620435" w:rsidP="009A2547">
      <w:pPr>
        <w:jc w:val="both"/>
        <w:rPr>
          <w:b/>
          <w:i/>
        </w:rPr>
      </w:pPr>
      <m:oMath>
        <m:borderBox>
          <m:borderBoxPr>
            <m:ctrlPr>
              <w:rPr>
                <w:rFonts w:ascii="Cambria Math" w:hAnsi="Cambria Math"/>
                <w:b/>
                <w:i/>
              </w:rPr>
            </m:ctrlPr>
          </m:borderBoxPr>
          <m:e>
            <m:r>
              <m:rPr>
                <m:sty m:val="bi"/>
              </m:rPr>
              <w:rPr>
                <w:rFonts w:ascii="Cambria Math" w:hAnsi="Cambria Math"/>
              </w:rPr>
              <m:t>ω=</m:t>
            </m:r>
            <m:f>
              <m:fPr>
                <m:ctrlPr>
                  <w:rPr>
                    <w:rFonts w:ascii="Cambria Math" w:hAnsi="Cambria Math"/>
                    <w:b/>
                    <w:i/>
                  </w:rPr>
                </m:ctrlPr>
              </m:fPr>
              <m:num>
                <m:r>
                  <m:rPr>
                    <m:sty m:val="bi"/>
                  </m:rPr>
                  <w:rPr>
                    <w:rFonts w:ascii="Cambria Math" w:hAnsi="Cambria Math"/>
                  </w:rPr>
                  <m:t>φ</m:t>
                </m:r>
              </m:num>
              <m:den>
                <m:r>
                  <m:rPr>
                    <m:sty m:val="bi"/>
                  </m:rPr>
                  <w:rPr>
                    <w:rFonts w:ascii="Cambria Math" w:hAnsi="Cambria Math"/>
                    <w:lang w:val="en-US"/>
                  </w:rPr>
                  <m:t>t</m:t>
                </m:r>
              </m:den>
            </m:f>
          </m:e>
        </m:borderBox>
      </m:oMath>
      <w:r w:rsidR="009A2547" w:rsidRPr="009A2547">
        <w:rPr>
          <w:b/>
          <w:i/>
        </w:rPr>
        <w:t xml:space="preserve"> </w:t>
      </w:r>
    </w:p>
    <w:p w14:paraId="2D3D6FCF" w14:textId="39E530CC" w:rsidR="009A2547" w:rsidRDefault="00620435" w:rsidP="009A2547">
      <w:pPr>
        <w:jc w:val="both"/>
        <w:rPr>
          <w:b/>
        </w:rPr>
      </w:pPr>
      <m:oMath>
        <m:d>
          <m:dPr>
            <m:begChr m:val="["/>
            <m:endChr m:val="]"/>
            <m:ctrlPr>
              <w:rPr>
                <w:rFonts w:ascii="Cambria Math" w:hAnsi="Cambria Math"/>
                <w:i/>
              </w:rPr>
            </m:ctrlPr>
          </m:dPr>
          <m:e>
            <m:r>
              <w:rPr>
                <w:rFonts w:ascii="Cambria Math" w:hAnsi="Cambria Math"/>
              </w:rPr>
              <m:t>ω</m:t>
            </m:r>
          </m:e>
        </m:d>
        <m:r>
          <w:rPr>
            <w:rFonts w:ascii="Cambria Math" w:hAnsi="Cambria Math"/>
          </w:rPr>
          <m:t>=1</m:t>
        </m:r>
        <m:f>
          <m:fPr>
            <m:ctrlPr>
              <w:rPr>
                <w:rFonts w:ascii="Cambria Math" w:hAnsi="Cambria Math"/>
                <w:i/>
              </w:rPr>
            </m:ctrlPr>
          </m:fPr>
          <m:num>
            <m:r>
              <w:rPr>
                <w:rFonts w:ascii="Cambria Math" w:hAnsi="Cambria Math"/>
              </w:rPr>
              <m:t>рад</m:t>
            </m:r>
          </m:num>
          <m:den>
            <m:r>
              <w:rPr>
                <w:rFonts w:ascii="Cambria Math" w:hAnsi="Cambria Math"/>
              </w:rPr>
              <m:t>с</m:t>
            </m:r>
          </m:den>
        </m:f>
      </m:oMath>
      <w:r w:rsidR="009A2547">
        <w:t xml:space="preserve">             </w:t>
      </w:r>
      <m:oMath>
        <m:r>
          <m:rPr>
            <m:sty m:val="bi"/>
          </m:rPr>
          <w:rPr>
            <w:rFonts w:ascii="Cambria Math" w:hAnsi="Cambria Math"/>
          </w:rPr>
          <m:t>ω↑↑</m:t>
        </m:r>
      </m:oMath>
      <w:r w:rsidR="009A2547">
        <w:rPr>
          <w:b/>
        </w:rPr>
        <w:t xml:space="preserve">  </w:t>
      </w:r>
      <m:oMath>
        <m:r>
          <m:rPr>
            <m:sty m:val="bi"/>
          </m:rPr>
          <w:rPr>
            <w:rFonts w:ascii="Cambria Math" w:hAnsi="Cambria Math"/>
          </w:rPr>
          <m:t>φ</m:t>
        </m:r>
      </m:oMath>
    </w:p>
    <w:p w14:paraId="288DDDF9" w14:textId="77777777" w:rsidR="003E0543" w:rsidRDefault="003E0543" w:rsidP="009A2547">
      <w:pPr>
        <w:jc w:val="both"/>
        <w:rPr>
          <w:b/>
        </w:rPr>
      </w:pPr>
    </w:p>
    <w:p w14:paraId="056B54AA" w14:textId="236B6BFF" w:rsidR="009A2547" w:rsidRDefault="009A2547" w:rsidP="009A2547">
      <w:pPr>
        <w:jc w:val="both"/>
        <w:rPr>
          <w:b/>
        </w:rPr>
      </w:pPr>
      <w:r>
        <w:rPr>
          <w:b/>
          <w:u w:val="single"/>
        </w:rPr>
        <w:t>Линейная скорость</w:t>
      </w:r>
      <w:r>
        <w:rPr>
          <w:b/>
        </w:rPr>
        <w:t xml:space="preserve"> – физическая величина, равная отношению длины дуги окружности, пройденной точкой, к промежутку времени.</w:t>
      </w:r>
    </w:p>
    <w:p w14:paraId="4EE7E594" w14:textId="77777777" w:rsidR="009A2547" w:rsidRPr="00A41AAC" w:rsidRDefault="00620435" w:rsidP="009A2547">
      <w:pPr>
        <w:jc w:val="both"/>
        <w:rPr>
          <w:b/>
          <w:lang w:val="en-US"/>
        </w:rPr>
      </w:pPr>
      <m:oMath>
        <m:borderBox>
          <m:borderBoxPr>
            <m:ctrlPr>
              <w:rPr>
                <w:rFonts w:ascii="Cambria Math" w:hAnsi="Cambria Math"/>
                <w:b/>
                <w:i/>
              </w:rPr>
            </m:ctrlPr>
          </m:borderBoxPr>
          <m:e>
            <m:r>
              <m:rPr>
                <m:sty m:val="bi"/>
              </m:rPr>
              <w:rPr>
                <w:rFonts w:ascii="Cambria Math" w:hAnsi="Cambria Math"/>
              </w:rPr>
              <m:t>ϑ=</m:t>
            </m:r>
            <m:f>
              <m:fPr>
                <m:ctrlPr>
                  <w:rPr>
                    <w:rFonts w:ascii="Cambria Math" w:hAnsi="Cambria Math"/>
                    <w:b/>
                    <w:i/>
                  </w:rPr>
                </m:ctrlPr>
              </m:fPr>
              <m:num>
                <m:r>
                  <m:rPr>
                    <m:sty m:val="bi"/>
                  </m:rPr>
                  <w:rPr>
                    <w:rFonts w:ascii="Cambria Math" w:hAnsi="Cambria Math"/>
                    <w:lang w:val="en-US"/>
                  </w:rPr>
                  <m:t>l</m:t>
                </m:r>
              </m:num>
              <m:den>
                <m:r>
                  <m:rPr>
                    <m:sty m:val="bi"/>
                  </m:rPr>
                  <w:rPr>
                    <w:rFonts w:ascii="Cambria Math" w:hAnsi="Cambria Math"/>
                  </w:rPr>
                  <m:t>t</m:t>
                </m:r>
              </m:den>
            </m:f>
          </m:e>
        </m:borderBox>
      </m:oMath>
      <w:r w:rsidR="009A2547">
        <w:rPr>
          <w:b/>
          <w:lang w:val="en-US"/>
        </w:rPr>
        <w:t xml:space="preserve"> </w:t>
      </w:r>
    </w:p>
    <w:p w14:paraId="315F37A2" w14:textId="5F44EFE0" w:rsidR="009A2547" w:rsidRPr="009A2D93" w:rsidRDefault="00620435" w:rsidP="009A2547">
      <w:pPr>
        <w:jc w:val="both"/>
        <w:rPr>
          <w:lang w:val="en-US"/>
        </w:rPr>
      </w:pPr>
      <m:oMathPara>
        <m:oMathParaPr>
          <m:jc m:val="left"/>
        </m:oMathParaPr>
        <m:oMath>
          <m:d>
            <m:dPr>
              <m:begChr m:val="["/>
              <m:endChr m:val="]"/>
              <m:ctrlPr>
                <w:rPr>
                  <w:rFonts w:ascii="Cambria Math" w:hAnsi="Cambria Math"/>
                  <w:i/>
                  <w:lang w:val="en-US"/>
                </w:rPr>
              </m:ctrlPr>
            </m:dPr>
            <m:e>
              <m:r>
                <w:rPr>
                  <w:rFonts w:ascii="Cambria Math" w:hAnsi="Cambria Math"/>
                  <w:lang w:val="en-US"/>
                </w:rPr>
                <m:t>ϑ</m:t>
              </m:r>
            </m:e>
          </m:d>
          <m:r>
            <w:rPr>
              <w:rFonts w:ascii="Cambria Math" w:hAnsi="Cambria Math"/>
              <w:lang w:val="en-US"/>
            </w:rPr>
            <m:t>=1</m:t>
          </m:r>
          <m:f>
            <m:fPr>
              <m:ctrlPr>
                <w:rPr>
                  <w:rFonts w:ascii="Cambria Math" w:hAnsi="Cambria Math"/>
                  <w:i/>
                  <w:lang w:val="en-US"/>
                </w:rPr>
              </m:ctrlPr>
            </m:fPr>
            <m:num>
              <m:r>
                <w:rPr>
                  <w:rFonts w:ascii="Cambria Math" w:hAnsi="Cambria Math"/>
                </w:rPr>
                <m:t>м</m:t>
              </m:r>
            </m:num>
            <m:den>
              <m:r>
                <w:rPr>
                  <w:rFonts w:ascii="Cambria Math" w:hAnsi="Cambria Math"/>
                  <w:lang w:val="en-US"/>
                </w:rPr>
                <m:t>с</m:t>
              </m:r>
            </m:den>
          </m:f>
        </m:oMath>
      </m:oMathPara>
    </w:p>
    <w:p w14:paraId="72B35657" w14:textId="77777777" w:rsidR="009A2D93" w:rsidRPr="003E0543" w:rsidRDefault="009A2D93" w:rsidP="009A2547">
      <w:pPr>
        <w:jc w:val="both"/>
        <w:rPr>
          <w:lang w:val="en-US"/>
        </w:rPr>
      </w:pPr>
    </w:p>
    <w:p w14:paraId="6352D0B6" w14:textId="41451667" w:rsidR="003E0543" w:rsidRDefault="00FD2BE8" w:rsidP="009A2547">
      <w:pPr>
        <w:jc w:val="both"/>
      </w:pPr>
      <w:r>
        <w:rPr>
          <w:noProof/>
        </w:rPr>
        <w:drawing>
          <wp:inline distT="0" distB="0" distL="0" distR="0" wp14:anchorId="127954BF" wp14:editId="17459464">
            <wp:extent cx="2745105" cy="244348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0"/>
                    <pic:cNvPicPr/>
                  </pic:nvPicPr>
                  <pic:blipFill>
                    <a:blip r:embed="rId7">
                      <a:extLst>
                        <a:ext uri="{28A0092B-C50C-407E-A947-70E740481C1C}">
                          <a14:useLocalDpi xmlns:a14="http://schemas.microsoft.com/office/drawing/2010/main" val="0"/>
                        </a:ext>
                      </a:extLst>
                    </a:blip>
                    <a:stretch>
                      <a:fillRect/>
                    </a:stretch>
                  </pic:blipFill>
                  <pic:spPr>
                    <a:xfrm>
                      <a:off x="0" y="0"/>
                      <a:ext cx="2745105" cy="2443480"/>
                    </a:xfrm>
                    <a:prstGeom prst="rect">
                      <a:avLst/>
                    </a:prstGeom>
                  </pic:spPr>
                </pic:pic>
              </a:graphicData>
            </a:graphic>
          </wp:inline>
        </w:drawing>
      </w:r>
    </w:p>
    <w:p w14:paraId="6ECC2729" w14:textId="13B99C9C" w:rsidR="003E0543" w:rsidRDefault="003E0543" w:rsidP="009A2547">
      <w:pPr>
        <w:jc w:val="both"/>
        <w:rPr>
          <w:i/>
        </w:rPr>
        <w:sectPr w:rsidR="003E0543" w:rsidSect="003E0543">
          <w:type w:val="continuous"/>
          <w:pgSz w:w="11906" w:h="16838"/>
          <w:pgMar w:top="1134" w:right="850" w:bottom="1134" w:left="1701" w:header="708" w:footer="708" w:gutter="0"/>
          <w:cols w:num="2" w:space="708"/>
          <w:docGrid w:linePitch="360"/>
        </w:sectPr>
      </w:pPr>
    </w:p>
    <w:p w14:paraId="2CE61121" w14:textId="454DC6BF" w:rsidR="009A2547" w:rsidRDefault="009A2547" w:rsidP="009A2547">
      <w:pPr>
        <w:jc w:val="both"/>
        <w:rPr>
          <w:i/>
        </w:rPr>
      </w:pPr>
      <w:r w:rsidRPr="008A31BE">
        <w:rPr>
          <w:i/>
        </w:rPr>
        <w:t xml:space="preserve">При криволинейном движении линейная скорость </w:t>
      </w:r>
      <m:oMath>
        <m:acc>
          <m:accPr>
            <m:chr m:val="⃗"/>
            <m:ctrlPr>
              <w:rPr>
                <w:rFonts w:ascii="Cambria Math" w:hAnsi="Cambria Math"/>
                <w:i/>
              </w:rPr>
            </m:ctrlPr>
          </m:accPr>
          <m:e>
            <m:r>
              <w:rPr>
                <w:rFonts w:ascii="Cambria Math" w:hAnsi="Cambria Math"/>
              </w:rPr>
              <m:t>ϑ</m:t>
            </m:r>
          </m:e>
        </m:acc>
      </m:oMath>
      <w:r w:rsidRPr="008A31BE">
        <w:rPr>
          <w:i/>
        </w:rPr>
        <w:t xml:space="preserve"> в </w:t>
      </w:r>
      <w:r>
        <w:rPr>
          <w:i/>
        </w:rPr>
        <w:t>каждой</w:t>
      </w:r>
      <w:r w:rsidRPr="008A31BE">
        <w:rPr>
          <w:i/>
        </w:rPr>
        <w:t xml:space="preserve"> точке траектории направлена по касательной к траектории.</w:t>
      </w:r>
    </w:p>
    <w:p w14:paraId="311D2731" w14:textId="77777777" w:rsidR="007144E5" w:rsidRPr="007144E5" w:rsidRDefault="00620435" w:rsidP="00465885">
      <w:pPr>
        <w:jc w:val="both"/>
        <w:rPr>
          <w:i/>
        </w:rPr>
      </w:pPr>
      <m:oMath>
        <m:d>
          <m:dPr>
            <m:begChr m:val="{"/>
            <m:endChr m:val=""/>
            <m:ctrlPr>
              <w:rPr>
                <w:rFonts w:ascii="Cambria Math" w:hAnsi="Cambria Math"/>
                <w:b/>
                <w:i/>
                <w:iCs/>
              </w:rPr>
            </m:ctrlPr>
          </m:dPr>
          <m:e>
            <m:eqArr>
              <m:eqArrPr>
                <m:ctrlPr>
                  <w:rPr>
                    <w:rFonts w:ascii="Cambria Math" w:hAnsi="Cambria Math"/>
                    <w:bCs/>
                    <w:i/>
                  </w:rPr>
                </m:ctrlPr>
              </m:eqArrPr>
              <m:e>
                <m:r>
                  <w:rPr>
                    <w:rFonts w:ascii="Cambria Math" w:hAnsi="Cambria Math"/>
                  </w:rPr>
                  <m:t>ϑ=</m:t>
                </m:r>
                <m:f>
                  <m:fPr>
                    <m:ctrlPr>
                      <w:rPr>
                        <w:rFonts w:ascii="Cambria Math" w:hAnsi="Cambria Math"/>
                        <w:bCs/>
                        <w:i/>
                      </w:rPr>
                    </m:ctrlPr>
                  </m:fPr>
                  <m:num>
                    <m:r>
                      <w:rPr>
                        <w:rFonts w:ascii="Cambria Math" w:hAnsi="Cambria Math"/>
                        <w:lang w:val="en-US"/>
                      </w:rPr>
                      <m:t>l</m:t>
                    </m:r>
                  </m:num>
                  <m:den>
                    <m:r>
                      <w:rPr>
                        <w:rFonts w:ascii="Cambria Math" w:hAnsi="Cambria Math"/>
                      </w:rPr>
                      <m:t>t</m:t>
                    </m:r>
                  </m:den>
                </m:f>
              </m:e>
              <m:e>
                <m:r>
                  <w:rPr>
                    <w:rFonts w:ascii="Cambria Math" w:hAnsi="Cambria Math"/>
                  </w:rPr>
                  <m:t>ω=</m:t>
                </m:r>
                <m:f>
                  <m:fPr>
                    <m:ctrlPr>
                      <w:rPr>
                        <w:rFonts w:ascii="Cambria Math" w:hAnsi="Cambria Math"/>
                        <w:bCs/>
                        <w:i/>
                      </w:rPr>
                    </m:ctrlPr>
                  </m:fPr>
                  <m:num>
                    <m:r>
                      <w:rPr>
                        <w:rFonts w:ascii="Cambria Math" w:hAnsi="Cambria Math"/>
                      </w:rPr>
                      <m:t>φ</m:t>
                    </m:r>
                  </m:num>
                  <m:den>
                    <m:r>
                      <w:rPr>
                        <w:rFonts w:ascii="Cambria Math" w:hAnsi="Cambria Math"/>
                        <w:lang w:val="en-US"/>
                      </w:rPr>
                      <m:t>t</m:t>
                    </m:r>
                  </m:den>
                </m:f>
                <m:ctrlPr>
                  <w:rPr>
                    <w:rFonts w:ascii="Cambria Math" w:eastAsia="Cambria Math" w:hAnsi="Cambria Math" w:cs="Cambria Math"/>
                    <w:bCs/>
                    <w:i/>
                  </w:rPr>
                </m:ctrlPr>
              </m:e>
              <m:e>
                <m:r>
                  <m:rPr>
                    <m:sty m:val="p"/>
                  </m:rPr>
                  <w:rPr>
                    <w:rFonts w:ascii="Cambria Math" w:hAnsi="Cambria Math"/>
                  </w:rPr>
                  <m:t>φ=</m:t>
                </m:r>
                <m:f>
                  <m:fPr>
                    <m:ctrlPr>
                      <w:rPr>
                        <w:rFonts w:ascii="Cambria Math" w:hAnsi="Cambria Math"/>
                        <w:bCs/>
                      </w:rPr>
                    </m:ctrlPr>
                  </m:fPr>
                  <m:num>
                    <m:r>
                      <m:rPr>
                        <m:sty m:val="p"/>
                      </m:rPr>
                      <w:rPr>
                        <w:rFonts w:ascii="Cambria Math" w:hAnsi="Cambria Math"/>
                        <w:lang w:val="en-US"/>
                      </w:rPr>
                      <m:t>l</m:t>
                    </m:r>
                  </m:num>
                  <m:den>
                    <m:r>
                      <m:rPr>
                        <m:sty m:val="p"/>
                      </m:rPr>
                      <w:rPr>
                        <w:rFonts w:ascii="Cambria Math" w:hAnsi="Cambria Math"/>
                      </w:rPr>
                      <m:t>R</m:t>
                    </m:r>
                  </m:den>
                </m:f>
              </m:e>
            </m:eqArr>
          </m:e>
        </m:d>
        <m:box>
          <m:boxPr>
            <m:opEmu m:val="1"/>
            <m:ctrlPr>
              <w:rPr>
                <w:rFonts w:ascii="Cambria Math" w:hAnsi="Cambria Math"/>
                <w:b/>
                <w:i/>
              </w:rPr>
            </m:ctrlPr>
          </m:boxPr>
          <m:e>
            <m:groupChr>
              <m:groupChrPr>
                <m:chr m:val="⇒"/>
                <m:pos m:val="top"/>
                <m:ctrlPr>
                  <w:rPr>
                    <w:rFonts w:ascii="Cambria Math" w:hAnsi="Cambria Math"/>
                    <w:b/>
                    <w:i/>
                  </w:rPr>
                </m:ctrlPr>
              </m:groupChrPr>
              <m:e/>
            </m:groupChr>
          </m:e>
        </m:box>
        <m:r>
          <m:rPr>
            <m:sty m:val="bi"/>
          </m:rPr>
          <w:rPr>
            <w:rFonts w:ascii="Cambria Math" w:hAnsi="Cambria Math"/>
            <w:b/>
            <w:i/>
            <w:noProof/>
          </w:rPr>
          <w:drawing>
            <wp:inline distT="0" distB="0" distL="0" distR="0" wp14:anchorId="212ECDCD" wp14:editId="36A1DCB3">
              <wp:extent cx="1346200" cy="400050"/>
              <wp:effectExtent l="0" t="0" r="635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6200" cy="400050"/>
                      </a:xfrm>
                      <a:prstGeom prst="rect">
                        <a:avLst/>
                      </a:prstGeom>
                      <a:noFill/>
                      <a:ln>
                        <a:noFill/>
                      </a:ln>
                    </pic:spPr>
                  </pic:pic>
                </a:graphicData>
              </a:graphic>
            </wp:inline>
          </w:drawing>
        </m:r>
      </m:oMath>
      <w:r w:rsidR="00465885">
        <w:rPr>
          <w:b/>
          <w:i/>
        </w:rPr>
        <w:t xml:space="preserve"> </w:t>
      </w:r>
      <m:oMath>
        <m:borderBox>
          <m:borderBoxPr>
            <m:ctrlPr>
              <w:rPr>
                <w:rFonts w:ascii="Cambria Math" w:hAnsi="Cambria Math"/>
                <w:b/>
                <w:i/>
              </w:rPr>
            </m:ctrlPr>
          </m:borderBoxPr>
          <m:e>
            <m:r>
              <m:rPr>
                <m:sty m:val="bi"/>
              </m:rPr>
              <w:rPr>
                <w:rFonts w:ascii="Cambria Math" w:hAnsi="Cambria Math"/>
              </w:rPr>
              <m:t>ϑ=ω∙</m:t>
            </m:r>
            <m:r>
              <m:rPr>
                <m:sty m:val="bi"/>
              </m:rPr>
              <w:rPr>
                <w:rFonts w:ascii="Cambria Math" w:hAnsi="Cambria Math"/>
                <w:lang w:val="en-US"/>
              </w:rPr>
              <m:t>R</m:t>
            </m:r>
          </m:e>
        </m:borderBox>
        <m:r>
          <m:rPr>
            <m:sty m:val="bi"/>
          </m:rPr>
          <w:rPr>
            <w:rFonts w:ascii="Cambria Math" w:hAnsi="Cambria Math"/>
          </w:rPr>
          <m:t xml:space="preserve"> –</m:t>
        </m:r>
        <m:r>
          <w:rPr>
            <w:rFonts w:ascii="Cambria Math" w:hAnsi="Cambria Math"/>
          </w:rPr>
          <m:t xml:space="preserve"> связь между линейной </m:t>
        </m:r>
      </m:oMath>
    </w:p>
    <w:p w14:paraId="2F902936" w14:textId="24AD25C2" w:rsidR="00465885" w:rsidRPr="003E0543" w:rsidRDefault="007144E5" w:rsidP="00465885">
      <w:pPr>
        <w:jc w:val="both"/>
        <w:rPr>
          <w:rFonts w:ascii="Cambria Math" w:hAnsi="Cambria Math"/>
          <w:oMath/>
        </w:rPr>
      </w:pPr>
      <m:oMathPara>
        <m:oMath>
          <m:r>
            <w:rPr>
              <w:rFonts w:ascii="Cambria Math" w:hAnsi="Cambria Math"/>
            </w:rPr>
            <m:t xml:space="preserve">                                            </m:t>
          </m:r>
          <m:r>
            <w:rPr>
              <w:rFonts w:ascii="Cambria Math" w:hAnsi="Cambria Math"/>
            </w:rPr>
            <m:t>и угловой скоростью</m:t>
          </m:r>
        </m:oMath>
      </m:oMathPara>
    </w:p>
    <w:p w14:paraId="53CE5CBC" w14:textId="4889CD2A" w:rsidR="003E0543" w:rsidRPr="00465885" w:rsidRDefault="00465885" w:rsidP="009A2547">
      <w:pPr>
        <w:jc w:val="both"/>
        <w:rPr>
          <w:rFonts w:ascii="Cambria Math" w:hAnsi="Cambria Math"/>
          <w:oMath/>
        </w:rPr>
      </w:pPr>
      <w:r>
        <w:rPr>
          <w:b/>
          <w:i/>
        </w:rPr>
        <w:t xml:space="preserve">                                                                </w:t>
      </w:r>
      <m:oMath>
        <m:r>
          <w:rPr>
            <w:rFonts w:ascii="Cambria Math" w:hAnsi="Cambria Math"/>
          </w:rPr>
          <m:t xml:space="preserve"> </m:t>
        </m:r>
      </m:oMath>
    </w:p>
    <w:p w14:paraId="4A28E178" w14:textId="20696A44" w:rsidR="009A2547" w:rsidRDefault="003E0543" w:rsidP="009A2547">
      <w:pPr>
        <w:jc w:val="both"/>
      </w:pPr>
      <m:oMathPara>
        <m:oMath>
          <m:r>
            <w:rPr>
              <w:rFonts w:ascii="Cambria Math" w:hAnsi="Cambria Math"/>
            </w:rPr>
            <m:t xml:space="preserve">                                                  </m:t>
          </m:r>
        </m:oMath>
      </m:oMathPara>
    </w:p>
    <w:p w14:paraId="1D5E822D" w14:textId="77777777" w:rsidR="009A2547" w:rsidRDefault="009A2547" w:rsidP="009A2547">
      <w:pPr>
        <w:jc w:val="both"/>
        <w:rPr>
          <w:b/>
        </w:rPr>
      </w:pPr>
      <w:r>
        <w:rPr>
          <w:b/>
          <w:u w:val="single"/>
        </w:rPr>
        <w:lastRenderedPageBreak/>
        <w:t>Период вращения</w:t>
      </w:r>
      <w:r>
        <w:rPr>
          <w:b/>
        </w:rPr>
        <w:t xml:space="preserve"> – промежуток времени, в течение которого тело совершает один полный оборот.</w:t>
      </w:r>
    </w:p>
    <w:p w14:paraId="4DB4BA0F" w14:textId="77777777" w:rsidR="009A2547" w:rsidRDefault="00620435" w:rsidP="009A2547">
      <w:pPr>
        <w:jc w:val="both"/>
      </w:pPr>
      <m:oMath>
        <m:borderBox>
          <m:borderBoxPr>
            <m:ctrlPr>
              <w:rPr>
                <w:rFonts w:ascii="Cambria Math" w:hAnsi="Cambria Math"/>
                <w:b/>
                <w:i/>
              </w:rPr>
            </m:ctrlPr>
          </m:borderBoxPr>
          <m:e>
            <m:r>
              <m:rPr>
                <m:sty m:val="bi"/>
              </m:rPr>
              <w:rPr>
                <w:rFonts w:ascii="Cambria Math" w:hAnsi="Cambria Math"/>
                <w:lang w:val="en-US"/>
              </w:rPr>
              <m:t>T</m:t>
            </m:r>
            <m:r>
              <m:rPr>
                <m:sty m:val="bi"/>
              </m:rPr>
              <w:rPr>
                <w:rFonts w:ascii="Cambria Math" w:hAnsi="Cambria Math"/>
              </w:rPr>
              <m:t>=</m:t>
            </m:r>
            <m:f>
              <m:fPr>
                <m:ctrlPr>
                  <w:rPr>
                    <w:rFonts w:ascii="Cambria Math" w:hAnsi="Cambria Math"/>
                    <w:b/>
                    <w:i/>
                    <w:lang w:val="en-US"/>
                  </w:rPr>
                </m:ctrlPr>
              </m:fPr>
              <m:num>
                <m:r>
                  <m:rPr>
                    <m:sty m:val="bi"/>
                  </m:rPr>
                  <w:rPr>
                    <w:rFonts w:ascii="Cambria Math" w:hAnsi="Cambria Math"/>
                    <w:lang w:val="en-US"/>
                  </w:rPr>
                  <m:t>t</m:t>
                </m:r>
              </m:num>
              <m:den>
                <m:r>
                  <m:rPr>
                    <m:sty m:val="bi"/>
                  </m:rPr>
                  <w:rPr>
                    <w:rFonts w:ascii="Cambria Math" w:hAnsi="Cambria Math"/>
                    <w:lang w:val="en-US"/>
                  </w:rPr>
                  <m:t>n</m:t>
                </m:r>
              </m:den>
            </m:f>
          </m:e>
        </m:borderBox>
      </m:oMath>
      <w:r w:rsidR="009A2547" w:rsidRPr="00A41AAC">
        <w:rPr>
          <w:b/>
        </w:rPr>
        <w:t xml:space="preserve">  </w:t>
      </w:r>
      <w:r w:rsidR="009A2547" w:rsidRPr="00A41AAC">
        <w:t xml:space="preserve">, где </w:t>
      </w:r>
      <w:r w:rsidR="009A2547" w:rsidRPr="00A41AAC">
        <w:rPr>
          <w:lang w:val="en-US"/>
        </w:rPr>
        <w:t>n</w:t>
      </w:r>
      <w:r w:rsidR="009A2547" w:rsidRPr="00A41AAC">
        <w:t xml:space="preserve"> – количество оборотов</w:t>
      </w:r>
    </w:p>
    <w:p w14:paraId="59365311" w14:textId="661929C4" w:rsidR="009A2547" w:rsidRPr="008C5B67" w:rsidRDefault="007D448F" w:rsidP="009A2547">
      <w:pPr>
        <w:jc w:val="both"/>
        <w:rPr>
          <w:lang w:val="en-US"/>
        </w:rPr>
      </w:pPr>
      <w:r>
        <w:rPr>
          <w:noProof/>
          <w:lang w:val="en-US"/>
        </w:rPr>
        <w:drawing>
          <wp:inline distT="0" distB="0" distL="0" distR="0" wp14:anchorId="6E644274" wp14:editId="6780495F">
            <wp:extent cx="5513832" cy="649224"/>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3"/>
                    <pic:cNvPicPr/>
                  </pic:nvPicPr>
                  <pic:blipFill>
                    <a:blip r:embed="rId9">
                      <a:extLst>
                        <a:ext uri="{28A0092B-C50C-407E-A947-70E740481C1C}">
                          <a14:useLocalDpi xmlns:a14="http://schemas.microsoft.com/office/drawing/2010/main" val="0"/>
                        </a:ext>
                      </a:extLst>
                    </a:blip>
                    <a:stretch>
                      <a:fillRect/>
                    </a:stretch>
                  </pic:blipFill>
                  <pic:spPr>
                    <a:xfrm>
                      <a:off x="0" y="0"/>
                      <a:ext cx="5513832" cy="649224"/>
                    </a:xfrm>
                    <a:prstGeom prst="rect">
                      <a:avLst/>
                    </a:prstGeom>
                  </pic:spPr>
                </pic:pic>
              </a:graphicData>
            </a:graphic>
          </wp:inline>
        </w:drawing>
      </w:r>
    </w:p>
    <w:p w14:paraId="141DA3A5" w14:textId="77777777" w:rsidR="009A2547" w:rsidRDefault="009A2547" w:rsidP="009A2547">
      <w:pPr>
        <w:jc w:val="both"/>
        <w:rPr>
          <w:b/>
        </w:rPr>
      </w:pPr>
      <w:r>
        <w:rPr>
          <w:b/>
          <w:u w:val="single"/>
        </w:rPr>
        <w:t>Частота вращения</w:t>
      </w:r>
      <w:r>
        <w:rPr>
          <w:b/>
        </w:rPr>
        <w:t xml:space="preserve"> – число оборотов, совершаемых телом, за единицу времени.</w:t>
      </w:r>
    </w:p>
    <w:p w14:paraId="501BBD11" w14:textId="77777777" w:rsidR="009A2547" w:rsidRDefault="00620435" w:rsidP="009A2547">
      <w:pPr>
        <w:jc w:val="both"/>
        <w:rPr>
          <w:b/>
          <w:lang w:val="en-US"/>
        </w:rPr>
      </w:pPr>
      <m:oMathPara>
        <m:oMathParaPr>
          <m:jc m:val="left"/>
        </m:oMathParaPr>
        <m:oMath>
          <m:borderBox>
            <m:borderBoxPr>
              <m:ctrlPr>
                <w:rPr>
                  <w:rFonts w:ascii="Cambria Math" w:hAnsi="Cambria Math"/>
                  <w:b/>
                  <w:i/>
                </w:rPr>
              </m:ctrlPr>
            </m:borderBoxPr>
            <m:e>
              <m:r>
                <m:rPr>
                  <m:sty m:val="bi"/>
                </m:rPr>
                <w:rPr>
                  <w:rFonts w:ascii="Cambria Math" w:hAnsi="Cambria Math"/>
                  <w:lang w:val="en-US"/>
                </w:rPr>
                <m:t>v=</m:t>
              </m:r>
              <m:f>
                <m:fPr>
                  <m:ctrlPr>
                    <w:rPr>
                      <w:rFonts w:ascii="Cambria Math" w:hAnsi="Cambria Math"/>
                      <w:b/>
                      <w:i/>
                      <w:lang w:val="en-US"/>
                    </w:rPr>
                  </m:ctrlPr>
                </m:fPr>
                <m:num>
                  <m:r>
                    <m:rPr>
                      <m:sty m:val="bi"/>
                    </m:rPr>
                    <w:rPr>
                      <w:rFonts w:ascii="Cambria Math" w:hAnsi="Cambria Math"/>
                      <w:lang w:val="en-US"/>
                    </w:rPr>
                    <m:t>n</m:t>
                  </m:r>
                </m:num>
                <m:den>
                  <m:r>
                    <m:rPr>
                      <m:sty m:val="bi"/>
                    </m:rPr>
                    <w:rPr>
                      <w:rFonts w:ascii="Cambria Math" w:hAnsi="Cambria Math"/>
                      <w:lang w:val="en-US"/>
                    </w:rPr>
                    <m:t>t</m:t>
                  </m:r>
                </m:den>
              </m:f>
              <m:r>
                <m:rPr>
                  <m:sty m:val="bi"/>
                </m:rPr>
                <w:rPr>
                  <w:rFonts w:ascii="Cambria Math" w:hAnsi="Cambria Math"/>
                  <w:lang w:val="en-US"/>
                </w:rPr>
                <m:t>=</m:t>
              </m:r>
              <m:f>
                <m:fPr>
                  <m:ctrlPr>
                    <w:rPr>
                      <w:rFonts w:ascii="Cambria Math" w:hAnsi="Cambria Math"/>
                      <w:b/>
                      <w:i/>
                      <w:lang w:val="en-US"/>
                    </w:rPr>
                  </m:ctrlPr>
                </m:fPr>
                <m:num>
                  <m:r>
                    <m:rPr>
                      <m:sty m:val="bi"/>
                    </m:rPr>
                    <w:rPr>
                      <w:rFonts w:ascii="Cambria Math" w:hAnsi="Cambria Math"/>
                      <w:lang w:val="en-US"/>
                    </w:rPr>
                    <m:t>1</m:t>
                  </m:r>
                </m:num>
                <m:den>
                  <m:r>
                    <m:rPr>
                      <m:sty m:val="bi"/>
                    </m:rPr>
                    <w:rPr>
                      <w:rFonts w:ascii="Cambria Math" w:hAnsi="Cambria Math"/>
                      <w:lang w:val="en-US"/>
                    </w:rPr>
                    <m:t>T</m:t>
                  </m:r>
                </m:den>
              </m:f>
            </m:e>
          </m:borderBox>
        </m:oMath>
      </m:oMathPara>
    </w:p>
    <w:p w14:paraId="533123FE" w14:textId="77777777" w:rsidR="009A2547" w:rsidRDefault="00620435" w:rsidP="009A2547">
      <w:pPr>
        <w:jc w:val="both"/>
      </w:pPr>
      <m:oMath>
        <m:d>
          <m:dPr>
            <m:begChr m:val="["/>
            <m:endChr m:val="]"/>
            <m:ctrlPr>
              <w:rPr>
                <w:rFonts w:ascii="Cambria Math" w:hAnsi="Cambria Math"/>
                <w:i/>
                <w:lang w:val="en-US"/>
              </w:rPr>
            </m:ctrlPr>
          </m:dPr>
          <m:e>
            <m:r>
              <w:rPr>
                <w:rFonts w:ascii="Cambria Math" w:hAnsi="Cambria Math"/>
                <w:lang w:val="en-US"/>
              </w:rPr>
              <m:t>v</m:t>
            </m:r>
          </m:e>
        </m:d>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c</m:t>
            </m:r>
          </m:den>
        </m:f>
      </m:oMath>
      <w:r w:rsidR="009A2547" w:rsidRPr="00445899">
        <w:rPr>
          <w:lang w:val="en-US"/>
        </w:rPr>
        <w:t>=1</w:t>
      </w:r>
      <w:r w:rsidR="009A2547" w:rsidRPr="00445899">
        <w:t>Гц</w:t>
      </w:r>
      <w:r w:rsidR="009A2547">
        <w:t xml:space="preserve"> (герц)</w:t>
      </w:r>
    </w:p>
    <w:p w14:paraId="1F3EB9EB" w14:textId="77777777" w:rsidR="009A2547" w:rsidRDefault="009A2547" w:rsidP="009A2547">
      <w:pPr>
        <w:jc w:val="both"/>
      </w:pPr>
    </w:p>
    <w:p w14:paraId="7E043117" w14:textId="77777777" w:rsidR="009A2547" w:rsidRDefault="009A2547" w:rsidP="00491742">
      <w:pPr>
        <w:pStyle w:val="ab"/>
        <w:numPr>
          <w:ilvl w:val="0"/>
          <w:numId w:val="12"/>
        </w:numPr>
        <w:ind w:left="993" w:hanging="284"/>
        <w:jc w:val="both"/>
        <w:rPr>
          <w:b/>
          <w:i/>
        </w:rPr>
      </w:pPr>
      <w:r>
        <w:rPr>
          <w:b/>
          <w:i/>
        </w:rPr>
        <w:t>Равномерное вращение.</w:t>
      </w:r>
    </w:p>
    <w:p w14:paraId="01DC3D8A" w14:textId="77777777" w:rsidR="009A2547" w:rsidRDefault="009A2547" w:rsidP="009A2547">
      <w:pPr>
        <w:pStyle w:val="ab"/>
        <w:ind w:left="0"/>
        <w:jc w:val="both"/>
        <w:rPr>
          <w:b/>
        </w:rPr>
      </w:pPr>
      <w:r>
        <w:rPr>
          <w:b/>
          <w:u w:val="single"/>
        </w:rPr>
        <w:t>Равномерное вращение</w:t>
      </w:r>
      <w:r>
        <w:rPr>
          <w:b/>
        </w:rPr>
        <w:t xml:space="preserve"> – это движение материальной точки по окружности, при котором за любые равные промежутки времени тело описывает одинаковые дуги.</w:t>
      </w:r>
    </w:p>
    <w:p w14:paraId="7931861C" w14:textId="3F8BAC5C" w:rsidR="009A2547" w:rsidRDefault="009A2547" w:rsidP="009A2547">
      <w:pPr>
        <w:pStyle w:val="ab"/>
        <w:ind w:left="0"/>
        <w:jc w:val="both"/>
      </w:pPr>
      <m:oMath>
        <m:r>
          <m:rPr>
            <m:sty m:val="p"/>
          </m:rPr>
          <w:rPr>
            <w:rFonts w:ascii="Cambria Math"/>
          </w:rPr>
          <m:t>ω</m:t>
        </m:r>
        <m:r>
          <m:rPr>
            <m:sty m:val="p"/>
          </m:rPr>
          <w:rPr>
            <w:rFonts w:ascii="Cambria Math"/>
          </w:rPr>
          <m:t>=</m:t>
        </m:r>
        <m:r>
          <m:rPr>
            <m:sty m:val="p"/>
          </m:rPr>
          <w:rPr>
            <w:rFonts w:ascii="Cambria Math"/>
            <w:lang w:val="en-US"/>
          </w:rPr>
          <m:t>const</m:t>
        </m:r>
      </m:oMath>
      <w:r w:rsidRPr="00445899">
        <w:rPr>
          <w:b/>
        </w:rPr>
        <w:t xml:space="preserve">,    </w:t>
      </w:r>
      <m:oMath>
        <m:r>
          <m:rPr>
            <m:sty m:val="p"/>
          </m:rPr>
          <w:rPr>
            <w:rFonts w:ascii="Cambria Math" w:hAnsi="Cambria Math"/>
            <w:lang w:val="en-US"/>
          </w:rPr>
          <m:t>ϑ</m:t>
        </m:r>
        <m:r>
          <m:rPr>
            <m:sty m:val="p"/>
          </m:rPr>
          <w:rPr>
            <w:rFonts w:ascii="Cambria Math"/>
            <w:lang w:val="en-US"/>
          </w:rPr>
          <m:t>=</m:t>
        </m:r>
        <m:r>
          <m:rPr>
            <m:sty m:val="p"/>
          </m:rPr>
          <w:rPr>
            <w:rFonts w:ascii="Cambria Math" w:hAnsi="Cambria Math"/>
            <w:lang w:val="en-US"/>
          </w:rPr>
          <m:t>const</m:t>
        </m:r>
      </m:oMath>
    </w:p>
    <w:p w14:paraId="0CD496D5" w14:textId="77777777" w:rsidR="007D448F" w:rsidRDefault="007D448F" w:rsidP="009A2547">
      <w:pPr>
        <w:pStyle w:val="ab"/>
        <w:ind w:left="0"/>
        <w:jc w:val="both"/>
        <w:sectPr w:rsidR="007D448F" w:rsidSect="00F73DB8">
          <w:type w:val="continuous"/>
          <w:pgSz w:w="11906" w:h="16838"/>
          <w:pgMar w:top="1134" w:right="850" w:bottom="1134" w:left="1701" w:header="708" w:footer="708" w:gutter="0"/>
          <w:cols w:space="708"/>
          <w:docGrid w:linePitch="360"/>
        </w:sectPr>
      </w:pPr>
    </w:p>
    <w:p w14:paraId="7BF2DC1A" w14:textId="5A15AE82" w:rsidR="009A2547" w:rsidRPr="008A31BE" w:rsidRDefault="009A2547" w:rsidP="009A2547">
      <w:pPr>
        <w:pStyle w:val="ab"/>
        <w:ind w:left="0"/>
        <w:jc w:val="both"/>
      </w:pPr>
    </w:p>
    <w:p w14:paraId="2EF2D2FF" w14:textId="77777777" w:rsidR="009A2547" w:rsidRPr="00445899" w:rsidRDefault="009A2547" w:rsidP="009146E4">
      <w:pPr>
        <w:pStyle w:val="ab"/>
        <w:numPr>
          <w:ilvl w:val="1"/>
          <w:numId w:val="12"/>
        </w:numPr>
        <w:ind w:left="567" w:hanging="567"/>
        <w:jc w:val="both"/>
      </w:pPr>
      <w:r>
        <w:t xml:space="preserve"> </w:t>
      </w:r>
      <m:oMath>
        <m:acc>
          <m:accPr>
            <m:chr m:val="⃗"/>
            <m:ctrlPr>
              <w:rPr>
                <w:rFonts w:ascii="Cambria Math" w:hAnsi="Cambria Math"/>
                <w:i/>
              </w:rPr>
            </m:ctrlPr>
          </m:accPr>
          <m:e>
            <m:r>
              <w:rPr>
                <w:rFonts w:ascii="Cambria Math" w:hAnsi="Cambria Math"/>
                <w:lang w:val="en-US"/>
              </w:rPr>
              <m:t>a</m:t>
            </m:r>
          </m:e>
        </m:acc>
        <m:r>
          <w:rPr>
            <w:rFonts w:ascii="Cambria Math" w:hAnsi="Cambria Math"/>
          </w:rPr>
          <m:t>=</m:t>
        </m:r>
        <m:f>
          <m:fPr>
            <m:ctrlPr>
              <w:rPr>
                <w:rFonts w:ascii="Cambria Math" w:hAnsi="Cambria Math"/>
                <w:i/>
              </w:rPr>
            </m:ctrlPr>
          </m:fPr>
          <m:num>
            <m:acc>
              <m:accPr>
                <m:chr m:val="⃗"/>
                <m:ctrlPr>
                  <w:rPr>
                    <w:rFonts w:ascii="Cambria Math" w:hAnsi="Cambria Math"/>
                    <w:i/>
                  </w:rPr>
                </m:ctrlPr>
              </m:accPr>
              <m:e>
                <m:r>
                  <w:rPr>
                    <w:rFonts w:ascii="Cambria Math" w:hAnsi="Cambria Math"/>
                  </w:rPr>
                  <m:t>ϑ</m:t>
                </m:r>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ϑ</m:t>
                    </m:r>
                  </m:e>
                  <m:sub>
                    <m:r>
                      <w:rPr>
                        <w:rFonts w:ascii="Cambria Math" w:hAnsi="Cambria Math"/>
                      </w:rPr>
                      <m:t>0</m:t>
                    </m:r>
                  </m:sub>
                </m:sSub>
              </m:e>
            </m:acc>
          </m:num>
          <m:den>
            <m:r>
              <w:rPr>
                <w:rFonts w:ascii="Cambria Math" w:hAnsi="Cambria Math"/>
                <w:lang w:val="en-US"/>
              </w:rPr>
              <m:t>t</m:t>
            </m:r>
          </m:den>
        </m:f>
        <m:r>
          <w:rPr>
            <w:rFonts w:ascii="Cambria Math" w:hAnsi="Cambria Math"/>
          </w:rPr>
          <m:t>=</m:t>
        </m:r>
        <m:f>
          <m:fPr>
            <m:ctrlPr>
              <w:rPr>
                <w:rFonts w:ascii="Cambria Math" w:hAnsi="Cambria Math"/>
                <w:i/>
              </w:rPr>
            </m:ctrlPr>
          </m:fPr>
          <m:num>
            <m:r>
              <w:rPr>
                <w:rFonts w:ascii="Cambria Math" w:hAnsi="Cambria Math"/>
              </w:rPr>
              <m:t>∆</m:t>
            </m:r>
            <m:acc>
              <m:accPr>
                <m:chr m:val="⃗"/>
                <m:ctrlPr>
                  <w:rPr>
                    <w:rFonts w:ascii="Cambria Math" w:hAnsi="Cambria Math"/>
                    <w:i/>
                  </w:rPr>
                </m:ctrlPr>
              </m:accPr>
              <m:e>
                <m:r>
                  <w:rPr>
                    <w:rFonts w:ascii="Cambria Math" w:hAnsi="Cambria Math"/>
                  </w:rPr>
                  <m:t>ϑ</m:t>
                </m:r>
              </m:e>
            </m:acc>
          </m:num>
          <m:den>
            <m:r>
              <w:rPr>
                <w:rFonts w:ascii="Cambria Math" w:hAnsi="Cambria Math"/>
              </w:rPr>
              <m:t>t</m:t>
            </m:r>
          </m:den>
        </m:f>
        <m:box>
          <m:boxPr>
            <m:opEmu m:val="1"/>
            <m:ctrlPr>
              <w:rPr>
                <w:rFonts w:ascii="Cambria Math" w:hAnsi="Cambria Math"/>
                <w:i/>
              </w:rPr>
            </m:ctrlPr>
          </m:boxPr>
          <m:e>
            <m:r>
              <w:rPr>
                <w:rFonts w:ascii="Cambria Math" w:hAnsi="Cambria Math"/>
              </w:rPr>
              <m:t xml:space="preserve">     </m:t>
            </m:r>
            <m:groupChr>
              <m:groupChrPr>
                <m:chr m:val="⇒"/>
                <m:pos m:val="top"/>
                <m:ctrlPr>
                  <w:rPr>
                    <w:rFonts w:ascii="Cambria Math" w:hAnsi="Cambria Math"/>
                    <w:i/>
                  </w:rPr>
                </m:ctrlPr>
              </m:groupChrPr>
              <m:e/>
            </m:groupChr>
          </m:e>
        </m:box>
        <m:r>
          <w:rPr>
            <w:rFonts w:ascii="Cambria Math" w:hAnsi="Cambria Math"/>
          </w:rPr>
          <m:t xml:space="preserve">    </m:t>
        </m:r>
        <m:acc>
          <m:accPr>
            <m:chr m:val="⃗"/>
            <m:ctrlPr>
              <w:rPr>
                <w:rFonts w:ascii="Cambria Math" w:hAnsi="Cambria Math"/>
                <w:i/>
              </w:rPr>
            </m:ctrlPr>
          </m:accPr>
          <m:e>
            <m:r>
              <w:rPr>
                <w:rFonts w:ascii="Cambria Math" w:hAnsi="Cambria Math"/>
                <w:lang w:val="en-US"/>
              </w:rPr>
              <m:t>a</m:t>
            </m:r>
          </m:e>
        </m:acc>
        <m:r>
          <w:rPr>
            <w:rFonts w:ascii="Cambria Math" w:hAnsi="Cambria Math"/>
          </w:rPr>
          <m:t>↑↑∆</m:t>
        </m:r>
        <m:acc>
          <m:accPr>
            <m:chr m:val="⃗"/>
            <m:ctrlPr>
              <w:rPr>
                <w:rFonts w:ascii="Cambria Math" w:hAnsi="Cambria Math"/>
                <w:i/>
              </w:rPr>
            </m:ctrlPr>
          </m:accPr>
          <m:e>
            <m:r>
              <w:rPr>
                <w:rFonts w:ascii="Cambria Math" w:hAnsi="Cambria Math"/>
              </w:rPr>
              <m:t>ϑ</m:t>
            </m:r>
          </m:e>
        </m:acc>
      </m:oMath>
    </w:p>
    <w:p w14:paraId="34955CBA" w14:textId="77777777" w:rsidR="009A2547" w:rsidRDefault="009A2547" w:rsidP="009146E4">
      <w:pPr>
        <w:pStyle w:val="ab"/>
        <w:ind w:left="567" w:hanging="567"/>
        <w:jc w:val="both"/>
      </w:pPr>
      <w:r>
        <w:t xml:space="preserve">Чем ближе </w:t>
      </w:r>
      <w:proofErr w:type="spellStart"/>
      <w:r>
        <w:t>т.В</w:t>
      </w:r>
      <w:proofErr w:type="spellEnd"/>
      <w:r>
        <w:t xml:space="preserve"> к </w:t>
      </w:r>
      <w:proofErr w:type="spellStart"/>
      <w:r>
        <w:t>т.А</w:t>
      </w:r>
      <w:proofErr w:type="spellEnd"/>
      <w:r>
        <w:t xml:space="preserve">, тем меньше угол </w:t>
      </w:r>
      <m:oMath>
        <m:r>
          <w:rPr>
            <w:rFonts w:ascii="Cambria Math" w:hAnsi="Cambria Math"/>
          </w:rPr>
          <m:t>α</m:t>
        </m:r>
      </m:oMath>
      <w:r>
        <w:t xml:space="preserve">, </w:t>
      </w:r>
    </w:p>
    <w:p w14:paraId="72B6E074" w14:textId="77777777" w:rsidR="007D448F" w:rsidRPr="007D448F" w:rsidRDefault="009A2547" w:rsidP="009146E4">
      <w:pPr>
        <w:pStyle w:val="ab"/>
        <w:ind w:left="567" w:hanging="567"/>
        <w:jc w:val="both"/>
      </w:pPr>
      <w:r>
        <w:t>т.е.</w:t>
      </w:r>
      <w:r w:rsidR="007D448F">
        <w:t xml:space="preserve"> </w:t>
      </w:r>
      <m:oMath>
        <m:r>
          <w:rPr>
            <w:rFonts w:ascii="Cambria Math" w:hAnsi="Cambria Math"/>
          </w:rPr>
          <m:t>∆</m:t>
        </m:r>
        <m:acc>
          <m:accPr>
            <m:chr m:val="⃗"/>
            <m:ctrlPr>
              <w:rPr>
                <w:rFonts w:ascii="Cambria Math" w:hAnsi="Cambria Math"/>
                <w:i/>
              </w:rPr>
            </m:ctrlPr>
          </m:accPr>
          <m:e>
            <m:r>
              <w:rPr>
                <w:rFonts w:ascii="Cambria Math" w:hAnsi="Cambria Math"/>
              </w:rPr>
              <m:t>ϑ</m:t>
            </m:r>
          </m:e>
        </m:acc>
        <m:r>
          <w:rPr>
            <w:rFonts w:ascii="Cambria Math" w:hAnsi="Cambria Math"/>
          </w:rPr>
          <m:t xml:space="preserve"> ⊥ </m:t>
        </m:r>
        <m:acc>
          <m:accPr>
            <m:chr m:val="⃗"/>
            <m:ctrlPr>
              <w:rPr>
                <w:rFonts w:ascii="Cambria Math" w:hAnsi="Cambria Math"/>
                <w:i/>
              </w:rPr>
            </m:ctrlPr>
          </m:accPr>
          <m:e>
            <m:sSub>
              <m:sSubPr>
                <m:ctrlPr>
                  <w:rPr>
                    <w:rFonts w:ascii="Cambria Math" w:hAnsi="Cambria Math"/>
                    <w:i/>
                  </w:rPr>
                </m:ctrlPr>
              </m:sSubPr>
              <m:e>
                <m:r>
                  <w:rPr>
                    <w:rFonts w:ascii="Cambria Math" w:hAnsi="Cambria Math"/>
                  </w:rPr>
                  <m:t>ϑ</m:t>
                </m:r>
              </m:e>
              <m:sub>
                <m:r>
                  <w:rPr>
                    <w:rFonts w:ascii="Cambria Math" w:hAnsi="Cambria Math"/>
                  </w:rPr>
                  <m:t>0</m:t>
                </m:r>
              </m:sub>
            </m:sSub>
          </m:e>
        </m:acc>
        <m:box>
          <m:boxPr>
            <m:opEmu m:val="1"/>
            <m:ctrlPr>
              <w:rPr>
                <w:rFonts w:ascii="Cambria Math" w:hAnsi="Cambria Math"/>
                <w:i/>
              </w:rPr>
            </m:ctrlPr>
          </m:boxPr>
          <m:e>
            <m:groupChr>
              <m:groupChrPr>
                <m:chr m:val="⇒"/>
                <m:pos m:val="top"/>
                <m:ctrlPr>
                  <w:rPr>
                    <w:rFonts w:ascii="Cambria Math" w:hAnsi="Cambria Math"/>
                    <w:i/>
                  </w:rPr>
                </m:ctrlPr>
              </m:groupChrPr>
              <m:e/>
            </m:groupChr>
          </m:e>
        </m:box>
        <m:r>
          <w:rPr>
            <w:rFonts w:ascii="Cambria Math" w:hAnsi="Cambria Math"/>
          </w:rPr>
          <m:t xml:space="preserve">   </m:t>
        </m:r>
      </m:oMath>
    </w:p>
    <w:p w14:paraId="6113081C" w14:textId="1D737E09" w:rsidR="009A2547" w:rsidRDefault="00620435" w:rsidP="009146E4">
      <w:pPr>
        <w:pStyle w:val="ab"/>
        <w:ind w:left="567" w:hanging="567"/>
        <w:jc w:val="both"/>
      </w:pPr>
      <m:oMathPara>
        <m:oMath>
          <m:acc>
            <m:accPr>
              <m:chr m:val="⃗"/>
              <m:ctrlPr>
                <w:rPr>
                  <w:rFonts w:ascii="Cambria Math" w:hAnsi="Cambria Math"/>
                  <w:i/>
                </w:rPr>
              </m:ctrlPr>
            </m:accPr>
            <m:e>
              <m:r>
                <w:rPr>
                  <w:rFonts w:ascii="Cambria Math" w:hAnsi="Cambria Math"/>
                  <w:lang w:val="en-US"/>
                </w:rPr>
                <m:t>a</m:t>
              </m:r>
            </m:e>
          </m:acc>
          <m:r>
            <w:rPr>
              <w:rFonts w:ascii="Cambria Math" w:hAnsi="Cambria Math"/>
            </w:rPr>
            <m:t>- направлено к центру окружности</m:t>
          </m:r>
        </m:oMath>
      </m:oMathPara>
    </w:p>
    <w:p w14:paraId="3946B611" w14:textId="65042C02" w:rsidR="009A2547" w:rsidRDefault="009A2547" w:rsidP="007D448F">
      <w:pPr>
        <w:pStyle w:val="ab"/>
        <w:ind w:left="0"/>
        <w:jc w:val="both"/>
        <w:rPr>
          <w:i/>
        </w:rPr>
      </w:pPr>
      <w:r>
        <w:rPr>
          <w:i/>
        </w:rPr>
        <w:t xml:space="preserve">(Центростремительное) нормальное ускорение в каждой </w:t>
      </w:r>
      <w:r>
        <w:rPr>
          <w:noProof/>
        </w:rPr>
        <mc:AlternateContent>
          <mc:Choice Requires="wps">
            <w:drawing>
              <wp:anchor distT="0" distB="0" distL="114300" distR="114300" simplePos="0" relativeHeight="251651072" behindDoc="0" locked="0" layoutInCell="1" allowOverlap="1" wp14:anchorId="4CE7CF92" wp14:editId="416977B0">
                <wp:simplePos x="0" y="0"/>
                <wp:positionH relativeFrom="column">
                  <wp:posOffset>6574790</wp:posOffset>
                </wp:positionH>
                <wp:positionV relativeFrom="paragraph">
                  <wp:posOffset>19050</wp:posOffset>
                </wp:positionV>
                <wp:extent cx="0" cy="209550"/>
                <wp:effectExtent l="57150" t="9525" r="571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8F625" id="Прямая со стрелкой 2" o:spid="_x0000_s1026" type="#_x0000_t32" style="position:absolute;margin-left:517.7pt;margin-top:1.5pt;width:0;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">
                <v:stroke endarrow="block"/>
              </v:shape>
            </w:pict>
          </mc:Fallback>
        </mc:AlternateContent>
      </w:r>
      <w:r>
        <w:rPr>
          <w:i/>
        </w:rPr>
        <w:t>точке траектории направлено к центру окружности.</w:t>
      </w:r>
    </w:p>
    <w:p w14:paraId="68C37F5E" w14:textId="3CABC20C" w:rsidR="009A2547" w:rsidRDefault="009A2547" w:rsidP="009A2547">
      <w:pPr>
        <w:pStyle w:val="ab"/>
        <w:ind w:left="0"/>
        <w:jc w:val="both"/>
        <w:rPr>
          <w:i/>
        </w:rPr>
      </w:pPr>
    </w:p>
    <w:p w14:paraId="24400B26" w14:textId="5BEFF4E4" w:rsidR="007D448F" w:rsidRDefault="007D448F" w:rsidP="009A2547">
      <w:pPr>
        <w:pStyle w:val="ab"/>
        <w:ind w:left="0"/>
        <w:jc w:val="both"/>
        <w:rPr>
          <w:i/>
        </w:rPr>
      </w:pPr>
      <w:r>
        <w:rPr>
          <w:noProof/>
        </w:rPr>
        <w:drawing>
          <wp:inline distT="0" distB="0" distL="0" distR="0" wp14:anchorId="1F92A5AC" wp14:editId="57EA7EF7">
            <wp:extent cx="2016252" cy="2203704"/>
            <wp:effectExtent l="0" t="0" r="3175" b="635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4"/>
                    <pic:cNvPicPr/>
                  </pic:nvPicPr>
                  <pic:blipFill>
                    <a:blip r:embed="rId10">
                      <a:extLst>
                        <a:ext uri="{28A0092B-C50C-407E-A947-70E740481C1C}">
                          <a14:useLocalDpi xmlns:a14="http://schemas.microsoft.com/office/drawing/2010/main" val="0"/>
                        </a:ext>
                      </a:extLst>
                    </a:blip>
                    <a:stretch>
                      <a:fillRect/>
                    </a:stretch>
                  </pic:blipFill>
                  <pic:spPr>
                    <a:xfrm>
                      <a:off x="0" y="0"/>
                      <a:ext cx="2016252" cy="2203704"/>
                    </a:xfrm>
                    <a:prstGeom prst="rect">
                      <a:avLst/>
                    </a:prstGeom>
                  </pic:spPr>
                </pic:pic>
              </a:graphicData>
            </a:graphic>
          </wp:inline>
        </w:drawing>
      </w:r>
    </w:p>
    <w:p w14:paraId="0B3F3B0F" w14:textId="77777777" w:rsidR="007D448F" w:rsidRDefault="007D448F" w:rsidP="00491742">
      <w:pPr>
        <w:pStyle w:val="ab"/>
        <w:numPr>
          <w:ilvl w:val="1"/>
          <w:numId w:val="12"/>
        </w:numPr>
        <w:ind w:left="426" w:hanging="426"/>
        <w:jc w:val="both"/>
        <w:sectPr w:rsidR="007D448F" w:rsidSect="007D448F">
          <w:type w:val="continuous"/>
          <w:pgSz w:w="11906" w:h="16838"/>
          <w:pgMar w:top="1134" w:right="850" w:bottom="1134" w:left="1701" w:header="708" w:footer="708" w:gutter="0"/>
          <w:cols w:num="2" w:space="708"/>
          <w:docGrid w:linePitch="360"/>
        </w:sectPr>
      </w:pPr>
    </w:p>
    <w:p w14:paraId="2EFA2725" w14:textId="7CCDBB39" w:rsidR="009A2547" w:rsidRDefault="009A2547" w:rsidP="00491742">
      <w:pPr>
        <w:pStyle w:val="ab"/>
        <w:numPr>
          <w:ilvl w:val="1"/>
          <w:numId w:val="12"/>
        </w:numPr>
        <w:ind w:left="426" w:hanging="426"/>
        <w:jc w:val="both"/>
      </w:pPr>
      <w:r>
        <w:t xml:space="preserve"> Треугольник </w:t>
      </w:r>
      <m:oMath>
        <m:sSub>
          <m:sSubPr>
            <m:ctrlPr>
              <w:rPr>
                <w:rFonts w:ascii="Cambria Math" w:hAnsi="Cambria Math"/>
                <w:i/>
              </w:rPr>
            </m:ctrlPr>
          </m:sSubPr>
          <m:e>
            <m:r>
              <w:rPr>
                <w:rFonts w:ascii="Cambria Math" w:hAnsi="Cambria Math"/>
              </w:rPr>
              <m:t>ϑ</m:t>
            </m:r>
          </m:e>
          <m:sub>
            <m:r>
              <w:rPr>
                <w:rFonts w:ascii="Cambria Math" w:hAnsi="Cambria Math"/>
              </w:rPr>
              <m:t>0</m:t>
            </m:r>
          </m:sub>
        </m:sSub>
        <m:r>
          <w:rPr>
            <w:rFonts w:ascii="Cambria Math" w:hAnsi="Cambria Math"/>
          </w:rPr>
          <m:t>ϑ∆ϑ</m:t>
        </m:r>
      </m:oMath>
      <w:r>
        <w:t xml:space="preserve"> - равнобедренный, т.к.</w:t>
      </w:r>
      <w:r w:rsidR="009A2D93">
        <w:t xml:space="preserve"> </w:t>
      </w:r>
      <m:oMath>
        <m:r>
          <w:rPr>
            <w:rFonts w:ascii="Cambria Math" w:hAnsi="Cambria Math"/>
          </w:rPr>
          <m:t>ϑ=</m:t>
        </m:r>
        <m:sSub>
          <m:sSubPr>
            <m:ctrlPr>
              <w:rPr>
                <w:rFonts w:ascii="Cambria Math" w:hAnsi="Cambria Math"/>
                <w:i/>
              </w:rPr>
            </m:ctrlPr>
          </m:sSubPr>
          <m:e>
            <m:r>
              <w:rPr>
                <w:rFonts w:ascii="Cambria Math" w:hAnsi="Cambria Math"/>
              </w:rPr>
              <m:t>ϑ</m:t>
            </m:r>
          </m:e>
          <m:sub>
            <m:r>
              <w:rPr>
                <w:rFonts w:ascii="Cambria Math" w:hAnsi="Cambria Math"/>
              </w:rPr>
              <m:t>0</m:t>
            </m:r>
          </m:sub>
        </m:sSub>
      </m:oMath>
    </w:p>
    <w:p w14:paraId="4DBC82CB" w14:textId="68A2C7FB" w:rsidR="009A2547" w:rsidRPr="0073436C" w:rsidRDefault="009A2547" w:rsidP="00491742">
      <w:pPr>
        <w:pStyle w:val="ab"/>
        <w:ind w:left="426" w:hanging="426"/>
        <w:jc w:val="both"/>
      </w:pPr>
      <w:r>
        <w:t>Треугольник АОВ - равнобедренный, т.к.</w:t>
      </w:r>
      <w:r w:rsidR="0073436C">
        <w:t xml:space="preserve"> АО=ВО=</w:t>
      </w:r>
      <w:r w:rsidR="0073436C">
        <w:rPr>
          <w:lang w:val="en-US"/>
        </w:rPr>
        <w:t>R</w:t>
      </w:r>
    </w:p>
    <w:p w14:paraId="53F2831B" w14:textId="77777777" w:rsidR="009A2547" w:rsidRDefault="009A2547" w:rsidP="00491742">
      <w:pPr>
        <w:pStyle w:val="ab"/>
        <w:ind w:left="0"/>
        <w:jc w:val="both"/>
      </w:pPr>
      <m:oMathPara>
        <m:oMathParaPr>
          <m:jc m:val="left"/>
        </m:oMathParaPr>
        <m:oMath>
          <m:r>
            <w:rPr>
              <w:rFonts w:ascii="Cambria Math" w:hAnsi="Cambria Math"/>
            </w:rPr>
            <m:t>&lt;АОВ=&lt;</m:t>
          </m:r>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ϑ</m:t>
                      </m:r>
                    </m:e>
                    <m:sub>
                      <m:r>
                        <w:rPr>
                          <w:rFonts w:ascii="Cambria Math" w:hAnsi="Cambria Math"/>
                        </w:rPr>
                        <m:t>0</m:t>
                      </m:r>
                    </m:sub>
                  </m:sSub>
                </m:e>
              </m:acc>
              <m:acc>
                <m:accPr>
                  <m:ctrlPr>
                    <w:rPr>
                      <w:rFonts w:ascii="Cambria Math" w:hAnsi="Cambria Math"/>
                      <w:i/>
                    </w:rPr>
                  </m:ctrlPr>
                </m:accPr>
                <m:e>
                  <m:r>
                    <w:rPr>
                      <w:rFonts w:ascii="Cambria Math" w:hAnsi="Cambria Math"/>
                    </w:rPr>
                    <m:t>,</m:t>
                  </m:r>
                </m:e>
              </m:acc>
              <m:acc>
                <m:accPr>
                  <m:chr m:val="⃗"/>
                  <m:ctrlPr>
                    <w:rPr>
                      <w:rFonts w:ascii="Cambria Math" w:hAnsi="Cambria Math" w:cs="Cambria Math"/>
                      <w:i/>
                    </w:rPr>
                  </m:ctrlPr>
                </m:accPr>
                <m:e>
                  <m:r>
                    <w:rPr>
                      <w:rFonts w:ascii="Cambria Math" w:hAnsi="Cambria Math" w:cs="Cambria Math"/>
                    </w:rPr>
                    <m:t>ϑ</m:t>
                  </m:r>
                </m:e>
              </m:acc>
            </m:e>
          </m:d>
          <m:r>
            <w:rPr>
              <w:rFonts w:ascii="Cambria Math" w:hAnsi="Cambria Math"/>
            </w:rPr>
            <m:t>, т.к.</m:t>
          </m:r>
        </m:oMath>
      </m:oMathPara>
    </w:p>
    <w:p w14:paraId="199C8917" w14:textId="6FB371B4" w:rsidR="009A2547" w:rsidRPr="001E14EC" w:rsidRDefault="006966D4" w:rsidP="00491742">
      <w:pPr>
        <w:pStyle w:val="ab"/>
        <w:ind w:left="0"/>
      </w:pPr>
      <m:oMath>
        <m:r>
          <w:rPr>
            <w:rFonts w:ascii="Cambria Math" w:hAnsi="Cambria Math"/>
          </w:rPr>
          <m:t>△</m:t>
        </m:r>
        <m:sSub>
          <m:sSubPr>
            <m:ctrlPr>
              <w:rPr>
                <w:rFonts w:ascii="Cambria Math" w:hAnsi="Cambria Math"/>
                <w:i/>
              </w:rPr>
            </m:ctrlPr>
          </m:sSubPr>
          <m:e>
            <m:r>
              <w:rPr>
                <w:rFonts w:ascii="Cambria Math" w:hAnsi="Cambria Math"/>
              </w:rPr>
              <m:t>ϑ</m:t>
            </m:r>
          </m:e>
          <m:sub>
            <m:r>
              <w:rPr>
                <w:rFonts w:ascii="Cambria Math" w:hAnsi="Cambria Math"/>
              </w:rPr>
              <m:t>0</m:t>
            </m:r>
          </m:sub>
        </m:sSub>
        <m:r>
          <w:rPr>
            <w:rFonts w:ascii="Cambria Math" w:hAnsi="Cambria Math"/>
          </w:rPr>
          <m:t>ϑ∆ϑ ∾ △</m:t>
        </m:r>
        <m:r>
          <m:rPr>
            <m:sty m:val="p"/>
          </m:rPr>
          <w:rPr>
            <w:rFonts w:ascii="Cambria Math" w:hAnsi="Cambria Math"/>
          </w:rPr>
          <m:t xml:space="preserve">АОВ </m:t>
        </m:r>
      </m:oMath>
      <w:r w:rsidR="009A2547">
        <w:t xml:space="preserve">   </w:t>
      </w:r>
      <m:oMath>
        <m:box>
          <m:boxPr>
            <m:opEmu m:val="1"/>
            <m:ctrlPr>
              <w:rPr>
                <w:rFonts w:ascii="Cambria Math" w:hAnsi="Cambria Math"/>
                <w:i/>
              </w:rPr>
            </m:ctrlPr>
          </m:boxPr>
          <m:e>
            <m:groupChr>
              <m:groupChrPr>
                <m:chr m:val="⇒"/>
                <m:pos m:val="top"/>
                <m:ctrlPr>
                  <w:rPr>
                    <w:rFonts w:ascii="Cambria Math" w:hAnsi="Cambria Math"/>
                    <w:i/>
                  </w:rPr>
                </m:ctrlPr>
              </m:groupChrPr>
              <m:e/>
            </m:groupChr>
          </m:e>
        </m:box>
        <m:r>
          <w:rPr>
            <w:rFonts w:ascii="Cambria Math" w:hAnsi="Cambria Math"/>
          </w:rPr>
          <m:t xml:space="preserve">   </m:t>
        </m:r>
        <m:f>
          <m:fPr>
            <m:ctrlPr>
              <w:rPr>
                <w:rFonts w:ascii="Cambria Math" w:hAnsi="Cambria Math"/>
                <w:i/>
              </w:rPr>
            </m:ctrlPr>
          </m:fPr>
          <m:num>
            <m:r>
              <w:rPr>
                <w:rFonts w:ascii="Cambria Math" w:hAnsi="Cambria Math"/>
              </w:rPr>
              <m:t>∆ϑ</m:t>
            </m:r>
          </m:num>
          <m:den>
            <m:r>
              <w:rPr>
                <w:rFonts w:ascii="Cambria Math" w:hAnsi="Cambria Math"/>
                <w:lang w:val="en-US"/>
              </w:rPr>
              <m:t>s</m:t>
            </m:r>
          </m:den>
        </m:f>
        <m:r>
          <w:rPr>
            <w:rFonts w:ascii="Cambria Math" w:hAnsi="Cambria Math"/>
          </w:rPr>
          <m:t>=</m:t>
        </m:r>
        <m:f>
          <m:fPr>
            <m:ctrlPr>
              <w:rPr>
                <w:rFonts w:ascii="Cambria Math" w:hAnsi="Cambria Math"/>
                <w:i/>
              </w:rPr>
            </m:ctrlPr>
          </m:fPr>
          <m:num>
            <m:r>
              <w:rPr>
                <w:rFonts w:ascii="Cambria Math" w:hAnsi="Cambria Math"/>
              </w:rPr>
              <m:t>ϑ</m:t>
            </m:r>
          </m:num>
          <m:den>
            <m:r>
              <w:rPr>
                <w:rFonts w:ascii="Cambria Math" w:hAnsi="Cambria Math"/>
                <w:lang w:val="en-US"/>
              </w:rPr>
              <m:t>R</m:t>
            </m:r>
          </m:den>
        </m:f>
      </m:oMath>
      <w:r w:rsidR="009A2547" w:rsidRPr="00304415">
        <w:t xml:space="preserve">     </w:t>
      </w:r>
    </w:p>
    <w:p w14:paraId="2543E883" w14:textId="77777777" w:rsidR="009A2547" w:rsidRPr="00304415" w:rsidRDefault="009A2547" w:rsidP="00491742">
      <w:pPr>
        <w:pStyle w:val="ab"/>
        <w:ind w:left="0"/>
      </w:pPr>
      <w:r>
        <w:t xml:space="preserve">Если </w:t>
      </w:r>
      <w:proofErr w:type="spellStart"/>
      <w:r>
        <w:t>т.В</w:t>
      </w:r>
      <w:proofErr w:type="spellEnd"/>
      <w:r>
        <w:t xml:space="preserve"> близка к </w:t>
      </w:r>
      <w:proofErr w:type="spellStart"/>
      <w:r>
        <w:t>т.А</w:t>
      </w:r>
      <w:proofErr w:type="spellEnd"/>
      <w:r>
        <w:t xml:space="preserve">, то </w:t>
      </w:r>
      <w:r>
        <w:rPr>
          <w:lang w:val="en-US"/>
        </w:rPr>
        <w:t>s</w:t>
      </w:r>
      <w:r w:rsidRPr="00304415">
        <w:t>=</w:t>
      </w:r>
      <w:r>
        <w:rPr>
          <w:lang w:val="en-US"/>
        </w:rPr>
        <w:t>l</w:t>
      </w:r>
      <w:r w:rsidRPr="00304415">
        <w:t>=</w:t>
      </w:r>
      <m:oMath>
        <m:r>
          <w:rPr>
            <w:rFonts w:ascii="Cambria Math" w:hAnsi="Cambria Math"/>
          </w:rPr>
          <m:t>ϑ∙t</m:t>
        </m:r>
      </m:oMath>
    </w:p>
    <w:p w14:paraId="393BA310" w14:textId="34B1B01E" w:rsidR="009A2547" w:rsidRDefault="00620435" w:rsidP="00491742">
      <w:pPr>
        <w:pStyle w:val="ab"/>
        <w:ind w:left="0"/>
        <w:jc w:val="both"/>
      </w:pPr>
      <m:oMath>
        <m:f>
          <m:fPr>
            <m:ctrlPr>
              <w:rPr>
                <w:rFonts w:ascii="Cambria Math" w:hAnsi="Cambria Math"/>
                <w:i/>
              </w:rPr>
            </m:ctrlPr>
          </m:fPr>
          <m:num>
            <m:r>
              <w:rPr>
                <w:rFonts w:ascii="Cambria Math" w:hAnsi="Cambria Math"/>
              </w:rPr>
              <m:t>∆ϑ</m:t>
            </m:r>
          </m:num>
          <m:den>
            <m:r>
              <w:rPr>
                <w:rFonts w:ascii="Cambria Math" w:hAnsi="Cambria Math"/>
                <w:lang w:val="en-US"/>
              </w:rPr>
              <m:t>s</m:t>
            </m:r>
          </m:den>
        </m:f>
        <m:r>
          <w:rPr>
            <w:rFonts w:ascii="Cambria Math" w:hAnsi="Cambria Math"/>
          </w:rPr>
          <m:t>=</m:t>
        </m:r>
        <m:f>
          <m:fPr>
            <m:ctrlPr>
              <w:rPr>
                <w:rFonts w:ascii="Cambria Math" w:hAnsi="Cambria Math"/>
                <w:i/>
              </w:rPr>
            </m:ctrlPr>
          </m:fPr>
          <m:num>
            <m:r>
              <w:rPr>
                <w:rFonts w:ascii="Cambria Math" w:hAnsi="Cambria Math"/>
              </w:rPr>
              <m:t>ϑ</m:t>
            </m:r>
          </m:num>
          <m:den>
            <m:r>
              <w:rPr>
                <w:rFonts w:ascii="Cambria Math" w:hAnsi="Cambria Math"/>
                <w:lang w:val="en-US"/>
              </w:rPr>
              <m:t>R</m:t>
            </m:r>
          </m:den>
        </m:f>
      </m:oMath>
      <w:r w:rsidR="009A2547" w:rsidRPr="00304415">
        <w:t xml:space="preserve">    </w:t>
      </w:r>
      <m:oMath>
        <m:box>
          <m:boxPr>
            <m:opEmu m:val="1"/>
            <m:ctrlPr>
              <w:rPr>
                <w:rFonts w:ascii="Cambria Math" w:hAnsi="Cambria Math"/>
                <w:i/>
              </w:rPr>
            </m:ctrlPr>
          </m:boxPr>
          <m:e>
            <m:groupChr>
              <m:groupChrPr>
                <m:chr m:val="⇒"/>
                <m:pos m:val="top"/>
                <m:ctrlPr>
                  <w:rPr>
                    <w:rFonts w:ascii="Cambria Math" w:hAnsi="Cambria Math"/>
                    <w:i/>
                  </w:rPr>
                </m:ctrlPr>
              </m:groupChrPr>
              <m:e/>
            </m:groupChr>
          </m:e>
        </m:box>
        <m:r>
          <w:rPr>
            <w:rFonts w:ascii="Cambria Math" w:hAnsi="Cambria Math"/>
            <w:i/>
            <w:noProof/>
          </w:rPr>
          <w:drawing>
            <wp:inline distT="0" distB="0" distL="0" distR="0" wp14:anchorId="1FBE3D34" wp14:editId="3FD45B6C">
              <wp:extent cx="1965960" cy="397764"/>
              <wp:effectExtent l="0" t="0" r="0" b="254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25"/>
                      <pic:cNvPicPr/>
                    </pic:nvPicPr>
                    <pic:blipFill>
                      <a:blip r:embed="rId11">
                        <a:extLst>
                          <a:ext uri="{28A0092B-C50C-407E-A947-70E740481C1C}">
                            <a14:useLocalDpi xmlns:a14="http://schemas.microsoft.com/office/drawing/2010/main" val="0"/>
                          </a:ext>
                        </a:extLst>
                      </a:blip>
                      <a:stretch>
                        <a:fillRect/>
                      </a:stretch>
                    </pic:blipFill>
                    <pic:spPr>
                      <a:xfrm>
                        <a:off x="0" y="0"/>
                        <a:ext cx="1965960" cy="397764"/>
                      </a:xfrm>
                      <a:prstGeom prst="rect">
                        <a:avLst/>
                      </a:prstGeom>
                    </pic:spPr>
                  </pic:pic>
                </a:graphicData>
              </a:graphic>
            </wp:inline>
          </w:drawing>
        </m:r>
        <m:box>
          <m:boxPr>
            <m:opEmu m:val="1"/>
            <m:ctrlPr>
              <w:rPr>
                <w:rFonts w:ascii="Cambria Math" w:hAnsi="Cambria Math"/>
                <w:i/>
              </w:rPr>
            </m:ctrlPr>
          </m:boxPr>
          <m:e>
            <m:groupChr>
              <m:groupChrPr>
                <m:chr m:val="⇒"/>
                <m:pos m:val="top"/>
                <m:ctrlPr>
                  <w:rPr>
                    <w:rFonts w:ascii="Cambria Math" w:hAnsi="Cambria Math"/>
                    <w:i/>
                  </w:rPr>
                </m:ctrlPr>
              </m:groupChrPr>
              <m:e/>
            </m:groupChr>
          </m:e>
        </m:box>
        <m:r>
          <m:rPr>
            <m:sty m:val="b"/>
          </m:rPr>
          <w:rPr>
            <w:rFonts w:ascii="Cambria Math"/>
          </w:rPr>
          <m:t xml:space="preserve">    </m:t>
        </m:r>
        <m:borderBox>
          <m:borderBoxPr>
            <m:ctrlPr>
              <w:rPr>
                <w:rFonts w:ascii="Cambria Math" w:hAnsi="Cambria Math"/>
                <w:b/>
              </w:rPr>
            </m:ctrlPr>
          </m:borderBoxPr>
          <m:e>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n</m:t>
                </m:r>
              </m:sub>
            </m:sSub>
            <m:r>
              <m:rPr>
                <m:sty m:val="b"/>
              </m:rPr>
              <w:rPr>
                <w:rFonts w:ascii="Cambria Math"/>
              </w:rPr>
              <m:t>=</m:t>
            </m:r>
            <m:f>
              <m:fPr>
                <m:ctrlPr>
                  <w:rPr>
                    <w:rFonts w:ascii="Cambria Math" w:hAnsi="Cambria Math"/>
                    <w:b/>
                  </w:rPr>
                </m:ctrlPr>
              </m:fPr>
              <m:num>
                <m:sSup>
                  <m:sSupPr>
                    <m:ctrlPr>
                      <w:rPr>
                        <w:rFonts w:ascii="Cambria Math" w:hAnsi="Cambria Math"/>
                        <w:b/>
                      </w:rPr>
                    </m:ctrlPr>
                  </m:sSupPr>
                  <m:e>
                    <m:r>
                      <m:rPr>
                        <m:sty m:val="b"/>
                      </m:rPr>
                      <w:rPr>
                        <w:rFonts w:ascii="Cambria Math" w:hAnsi="Cambria Math"/>
                      </w:rPr>
                      <m:t>ϑ</m:t>
                    </m:r>
                  </m:e>
                  <m:sup>
                    <m:r>
                      <m:rPr>
                        <m:sty m:val="b"/>
                      </m:rPr>
                      <w:rPr>
                        <w:rFonts w:ascii="Cambria Math" w:hAnsi="Cambria Math"/>
                      </w:rPr>
                      <m:t>2</m:t>
                    </m:r>
                  </m:sup>
                </m:sSup>
              </m:num>
              <m:den>
                <m:r>
                  <m:rPr>
                    <m:sty m:val="b"/>
                  </m:rPr>
                  <w:rPr>
                    <w:rFonts w:ascii="Cambria Math" w:hAnsi="Cambria Math"/>
                  </w:rPr>
                  <m:t>R</m:t>
                </m:r>
              </m:den>
            </m:f>
          </m:e>
        </m:borderBox>
      </m:oMath>
      <w:r w:rsidR="009A2547" w:rsidRPr="00304415">
        <w:rPr>
          <w:b/>
        </w:rPr>
        <w:t xml:space="preserve">  </w:t>
      </w:r>
      <w:r w:rsidR="009A2547" w:rsidRPr="00304415">
        <w:t xml:space="preserve">- </w:t>
      </w:r>
      <w:r w:rsidR="009A2547">
        <w:t>модуль нормального ускорения</w:t>
      </w:r>
    </w:p>
    <w:p w14:paraId="3FEB5C80" w14:textId="77777777" w:rsidR="009A2547" w:rsidRDefault="009A2547" w:rsidP="009A2547">
      <w:pPr>
        <w:pStyle w:val="ab"/>
        <w:ind w:left="0"/>
        <w:jc w:val="both"/>
        <w:rPr>
          <w:i/>
        </w:rPr>
      </w:pPr>
      <w:r>
        <w:rPr>
          <w:i/>
        </w:rPr>
        <w:t>(Центростремительное) нормальное ускорение характеризует изменение линейной скорости по направлению.</w:t>
      </w:r>
    </w:p>
    <w:p w14:paraId="4348837A" w14:textId="77777777" w:rsidR="009A2547" w:rsidRPr="009A2547" w:rsidRDefault="009A2547" w:rsidP="009A2547">
      <w:pPr>
        <w:pStyle w:val="ab"/>
        <w:ind w:left="0"/>
        <w:jc w:val="both"/>
      </w:pPr>
      <w:r>
        <w:t xml:space="preserve">При равномерном вращении </w:t>
      </w:r>
      <m:oMath>
        <m:sSub>
          <m:sSubPr>
            <m:ctrlPr>
              <w:rPr>
                <w:rFonts w:ascii="Cambria Math" w:hAnsi="Cambria Math"/>
              </w:rPr>
            </m:ctrlPr>
          </m:sSubPr>
          <m:e>
            <m:r>
              <m:rPr>
                <m:sty m:val="p"/>
              </m:rPr>
              <w:rPr>
                <w:rFonts w:ascii="Cambria Math" w:hAnsi="Cambria Math"/>
              </w:rPr>
              <m:t>a</m:t>
            </m:r>
          </m:e>
          <m:sub>
            <m:r>
              <m:rPr>
                <m:sty m:val="p"/>
              </m:rPr>
              <w:rPr>
                <w:rFonts w:ascii="Cambria Math" w:hAnsi="Cambria Math"/>
              </w:rPr>
              <m:t>n</m:t>
            </m:r>
          </m:sub>
        </m:sSub>
        <m:r>
          <m:rPr>
            <m:sty m:val="p"/>
          </m:rPr>
          <w:rPr>
            <w:rFonts w:ascii="Cambria Math"/>
          </w:rPr>
          <m:t>=</m:t>
        </m:r>
        <m:r>
          <w:rPr>
            <w:rFonts w:ascii="Cambria Math"/>
            <w:lang w:val="en-US"/>
          </w:rPr>
          <m:t>const</m:t>
        </m:r>
      </m:oMath>
    </w:p>
    <w:p w14:paraId="4FE8A527" w14:textId="77777777" w:rsidR="009A2547" w:rsidRPr="009A2547" w:rsidRDefault="009A2547" w:rsidP="009A2547">
      <w:pPr>
        <w:pStyle w:val="ab"/>
        <w:ind w:left="0"/>
        <w:jc w:val="both"/>
      </w:pPr>
    </w:p>
    <w:p w14:paraId="2B14AE19" w14:textId="77777777" w:rsidR="009A2547" w:rsidRPr="001E14EC" w:rsidRDefault="009A2547" w:rsidP="009146E4">
      <w:pPr>
        <w:pStyle w:val="ab"/>
        <w:numPr>
          <w:ilvl w:val="1"/>
          <w:numId w:val="12"/>
        </w:numPr>
        <w:ind w:left="426" w:hanging="426"/>
        <w:jc w:val="both"/>
        <w:rPr>
          <w:i/>
        </w:rPr>
      </w:pPr>
      <w:r>
        <w:t xml:space="preserve"> Положение равномерно вращающегося тела в любой момент времени определяется через угол поворота</w:t>
      </w:r>
    </w:p>
    <w:p w14:paraId="0B5CC3FB" w14:textId="77777777" w:rsidR="005009D2" w:rsidRDefault="005009D2" w:rsidP="009146E4">
      <w:pPr>
        <w:pStyle w:val="ab"/>
        <w:ind w:left="426" w:hanging="426"/>
        <w:jc w:val="both"/>
        <w:rPr>
          <w:rFonts w:ascii="Cambria Math" w:hAnsi="Cambria Math"/>
          <w:oMath/>
        </w:rPr>
        <w:sectPr w:rsidR="005009D2" w:rsidSect="00F73DB8">
          <w:type w:val="continuous"/>
          <w:pgSz w:w="11906" w:h="16838"/>
          <w:pgMar w:top="1134" w:right="850" w:bottom="1134" w:left="1701" w:header="708" w:footer="708" w:gutter="0"/>
          <w:cols w:space="708"/>
          <w:docGrid w:linePitch="360"/>
        </w:sectPr>
      </w:pPr>
    </w:p>
    <w:p w14:paraId="5367C242" w14:textId="5EFC2D25" w:rsidR="009A2547" w:rsidRDefault="00620435" w:rsidP="009146E4">
      <w:pPr>
        <w:pStyle w:val="ab"/>
        <w:ind w:left="426" w:hanging="426"/>
        <w:jc w:val="both"/>
        <w:rPr>
          <w:i/>
          <w:lang w:val="en-US"/>
        </w:rPr>
      </w:pPr>
      <m:oMathPara>
        <m:oMathParaPr>
          <m:jc m:val="left"/>
        </m:oMathParaPr>
        <m:oMath>
          <m:borderBox>
            <m:borderBoxPr>
              <m:ctrlPr>
                <w:rPr>
                  <w:rFonts w:ascii="Cambria Math" w:hAnsi="Cambria Math"/>
                  <w:i/>
                </w:rPr>
              </m:ctrlPr>
            </m:borderBoxPr>
            <m:e>
              <m:r>
                <w:rPr>
                  <w:rFonts w:ascii="Cambria Math" w:hAnsi="Cambria Math"/>
                </w:rPr>
                <m:t>φ=</m:t>
              </m:r>
              <m:sSub>
                <m:sSubPr>
                  <m:ctrlPr>
                    <w:rPr>
                      <w:rFonts w:ascii="Cambria Math" w:hAnsi="Cambria Math"/>
                      <w:i/>
                    </w:rPr>
                  </m:ctrlPr>
                </m:sSubPr>
                <m:e>
                  <m:r>
                    <w:rPr>
                      <w:rFonts w:ascii="Cambria Math" w:hAnsi="Cambria Math"/>
                    </w:rPr>
                    <m:t>φ</m:t>
                  </m:r>
                </m:e>
                <m:sub>
                  <m:r>
                    <w:rPr>
                      <w:rFonts w:ascii="Cambria Math" w:hAnsi="Cambria Math"/>
                    </w:rPr>
                    <m:t>0</m:t>
                  </m:r>
                </m:sub>
              </m:sSub>
              <m:r>
                <w:rPr>
                  <w:rFonts w:ascii="Cambria Math" w:hAnsi="Cambria Math" w:cs="Cambria Math"/>
                </w:rPr>
                <m:t>∓</m:t>
              </m:r>
              <m:r>
                <w:rPr>
                  <w:rFonts w:ascii="Cambria Math" w:hAnsi="Cambria Math"/>
                </w:rPr>
                <m:t>ω</m:t>
              </m:r>
              <m:r>
                <w:rPr>
                  <w:rFonts w:ascii="Cambria Math" w:hAnsi="Cambria Math"/>
                  <w:lang w:val="en-US"/>
                </w:rPr>
                <m:t>t</m:t>
              </m:r>
            </m:e>
          </m:borderBox>
        </m:oMath>
      </m:oMathPara>
    </w:p>
    <w:p w14:paraId="4E943B43" w14:textId="42400F14" w:rsidR="009A2547" w:rsidRDefault="007D448F" w:rsidP="009A2547">
      <w:pPr>
        <w:pStyle w:val="ab"/>
        <w:jc w:val="both"/>
        <w:rPr>
          <w:i/>
          <w:lang w:val="en-US"/>
        </w:rPr>
      </w:pPr>
      <w:r>
        <w:rPr>
          <w:i/>
          <w:noProof/>
          <w:lang w:val="en-US"/>
        </w:rPr>
        <w:drawing>
          <wp:inline distT="0" distB="0" distL="0" distR="0" wp14:anchorId="42F2E12C" wp14:editId="1145A3AF">
            <wp:extent cx="2404872" cy="310896"/>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26"/>
                    <pic:cNvPicPr/>
                  </pic:nvPicPr>
                  <pic:blipFill>
                    <a:blip r:embed="rId12">
                      <a:extLst>
                        <a:ext uri="{28A0092B-C50C-407E-A947-70E740481C1C}">
                          <a14:useLocalDpi xmlns:a14="http://schemas.microsoft.com/office/drawing/2010/main" val="0"/>
                        </a:ext>
                      </a:extLst>
                    </a:blip>
                    <a:stretch>
                      <a:fillRect/>
                    </a:stretch>
                  </pic:blipFill>
                  <pic:spPr>
                    <a:xfrm>
                      <a:off x="0" y="0"/>
                      <a:ext cx="2404872" cy="310896"/>
                    </a:xfrm>
                    <a:prstGeom prst="rect">
                      <a:avLst/>
                    </a:prstGeom>
                  </pic:spPr>
                </pic:pic>
              </a:graphicData>
            </a:graphic>
          </wp:inline>
        </w:drawing>
      </w:r>
    </w:p>
    <w:p w14:paraId="56C08B18" w14:textId="77777777" w:rsidR="005009D2" w:rsidRDefault="005009D2" w:rsidP="009A2547">
      <w:pPr>
        <w:pStyle w:val="ab"/>
        <w:jc w:val="both"/>
        <w:rPr>
          <w:i/>
          <w:lang w:val="en-US"/>
        </w:rPr>
        <w:sectPr w:rsidR="005009D2" w:rsidSect="005009D2">
          <w:type w:val="continuous"/>
          <w:pgSz w:w="11906" w:h="16838"/>
          <w:pgMar w:top="1134" w:right="850" w:bottom="1134" w:left="1701" w:header="708" w:footer="708" w:gutter="0"/>
          <w:cols w:num="2" w:space="3"/>
          <w:docGrid w:linePitch="360"/>
        </w:sectPr>
      </w:pPr>
    </w:p>
    <w:p w14:paraId="2E8F3B2C" w14:textId="00D71801" w:rsidR="007D448F" w:rsidRDefault="007D448F" w:rsidP="009A2547">
      <w:pPr>
        <w:pStyle w:val="ab"/>
        <w:jc w:val="both"/>
        <w:rPr>
          <w:i/>
          <w:lang w:val="en-US"/>
        </w:rPr>
      </w:pPr>
    </w:p>
    <w:p w14:paraId="27B258A7" w14:textId="2652A91B" w:rsidR="009A2547" w:rsidRPr="0088571D" w:rsidRDefault="009A2547" w:rsidP="00491742">
      <w:pPr>
        <w:pStyle w:val="ab"/>
        <w:numPr>
          <w:ilvl w:val="0"/>
          <w:numId w:val="12"/>
        </w:numPr>
        <w:ind w:left="993" w:hanging="284"/>
        <w:jc w:val="both"/>
        <w:rPr>
          <w:rFonts w:ascii="Cambria Math" w:hAnsi="Cambria Math"/>
          <w:oMath/>
        </w:rPr>
      </w:pPr>
      <w:r>
        <w:rPr>
          <w:b/>
          <w:i/>
        </w:rPr>
        <w:t>Равноускоренное вращение.</w:t>
      </w:r>
    </w:p>
    <w:p w14:paraId="7FFFB3F0" w14:textId="77777777" w:rsidR="009A2547" w:rsidRDefault="00620435" w:rsidP="009146E4">
      <w:pPr>
        <w:pStyle w:val="ab"/>
        <w:numPr>
          <w:ilvl w:val="1"/>
          <w:numId w:val="12"/>
        </w:numPr>
        <w:ind w:left="426" w:hanging="426"/>
        <w:jc w:val="both"/>
      </w:pPr>
      <m:oMath>
        <m:acc>
          <m:accPr>
            <m:chr m:val="⃗"/>
            <m:ctrlPr>
              <w:rPr>
                <w:rFonts w:ascii="Cambria Math" w:hAnsi="Cambria Math"/>
                <w:i/>
              </w:rPr>
            </m:ctrlPr>
          </m:accPr>
          <m:e>
            <m:r>
              <w:rPr>
                <w:rFonts w:ascii="Cambria Math" w:hAnsi="Cambria Math"/>
              </w:rPr>
              <m:t>ϑ</m:t>
            </m:r>
          </m:e>
        </m:acc>
      </m:oMath>
      <w:r w:rsidR="009A2547">
        <w:t xml:space="preserve"> изменяется и </w:t>
      </w:r>
      <w:proofErr w:type="gramStart"/>
      <w:r w:rsidR="009A2547">
        <w:t>по направлению</w:t>
      </w:r>
      <w:proofErr w:type="gramEnd"/>
      <w:r w:rsidR="009A2547">
        <w:t xml:space="preserve"> и по модулю.</w:t>
      </w:r>
    </w:p>
    <w:p w14:paraId="1551AA74" w14:textId="0FEBA0A4" w:rsidR="009A2547" w:rsidRDefault="009A2547" w:rsidP="005009D2">
      <w:pPr>
        <w:pStyle w:val="ab"/>
        <w:ind w:left="0"/>
        <w:jc w:val="both"/>
        <w:rPr>
          <w:i/>
        </w:rPr>
      </w:pPr>
      <w:r w:rsidRPr="001E14EC">
        <w:rPr>
          <w:i/>
        </w:rPr>
        <w:t xml:space="preserve">Изменение линейной скорости по </w:t>
      </w:r>
      <w:proofErr w:type="gramStart"/>
      <w:r w:rsidRPr="001E14EC">
        <w:rPr>
          <w:i/>
        </w:rPr>
        <w:t xml:space="preserve">модулю </w:t>
      </w:r>
      <w:r w:rsidR="005009D2">
        <w:rPr>
          <w:i/>
        </w:rPr>
        <w:t xml:space="preserve"> </w:t>
      </w:r>
      <w:r w:rsidRPr="001E14EC">
        <w:rPr>
          <w:i/>
        </w:rPr>
        <w:t>характеризует</w:t>
      </w:r>
      <w:proofErr w:type="gramEnd"/>
      <w:r w:rsidRPr="001E14EC">
        <w:rPr>
          <w:i/>
        </w:rPr>
        <w:t xml:space="preserve"> тангенциальное (касательное) ускорение.</w:t>
      </w:r>
    </w:p>
    <w:p w14:paraId="72CCC466" w14:textId="77777777" w:rsidR="005009D2" w:rsidRDefault="005009D2" w:rsidP="009146E4">
      <w:pPr>
        <w:pStyle w:val="ab"/>
        <w:ind w:left="426" w:hanging="426"/>
        <w:jc w:val="both"/>
        <w:rPr>
          <w:rFonts w:ascii="Cambria Math" w:hAnsi="Cambria Math"/>
          <w:oMath/>
        </w:rPr>
        <w:sectPr w:rsidR="005009D2" w:rsidSect="00F73DB8">
          <w:type w:val="continuous"/>
          <w:pgSz w:w="11906" w:h="16838"/>
          <w:pgMar w:top="1134" w:right="850" w:bottom="1134" w:left="1701" w:header="708" w:footer="708" w:gutter="0"/>
          <w:cols w:space="708"/>
          <w:docGrid w:linePitch="360"/>
        </w:sectPr>
      </w:pPr>
    </w:p>
    <w:p w14:paraId="7904E2ED" w14:textId="283ACCBA" w:rsidR="009A2547" w:rsidRDefault="00620435" w:rsidP="005009D2">
      <w:pPr>
        <w:pStyle w:val="ab"/>
        <w:ind w:left="0"/>
        <w:jc w:val="both"/>
      </w:pPr>
      <m:oMath>
        <m:borderBox>
          <m:borderBoxPr>
            <m:ctrlPr>
              <w:rPr>
                <w:rFonts w:ascii="Cambria Math" w:hAnsi="Cambria Math"/>
                <w:b/>
                <w:i/>
              </w:rPr>
            </m:ctrlPr>
          </m:borderBoxPr>
          <m:e>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τ</m:t>
                </m:r>
              </m:sub>
            </m:sSub>
            <m:r>
              <m:rPr>
                <m:sty m:val="bi"/>
              </m:rPr>
              <w:rPr>
                <w:rFonts w:ascii="Cambria Math" w:hAnsi="Cambria Math"/>
              </w:rPr>
              <m:t>=</m:t>
            </m:r>
            <m:f>
              <m:fPr>
                <m:ctrlPr>
                  <w:rPr>
                    <w:rFonts w:ascii="Cambria Math" w:hAnsi="Cambria Math"/>
                    <w:b/>
                    <w:i/>
                  </w:rPr>
                </m:ctrlPr>
              </m:fPr>
              <m:num>
                <m:r>
                  <m:rPr>
                    <m:sty m:val="bi"/>
                  </m:rPr>
                  <w:rPr>
                    <w:rFonts w:ascii="Cambria Math" w:hAnsi="Cambria Math"/>
                  </w:rPr>
                  <m:t>∆ϑ</m:t>
                </m:r>
              </m:num>
              <m:den>
                <m:r>
                  <m:rPr>
                    <m:sty m:val="bi"/>
                  </m:rPr>
                  <w:rPr>
                    <w:rFonts w:ascii="Cambria Math" w:hAnsi="Cambria Math"/>
                  </w:rPr>
                  <m:t>t</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ϑ-</m:t>
                </m:r>
                <m:sSub>
                  <m:sSubPr>
                    <m:ctrlPr>
                      <w:rPr>
                        <w:rFonts w:ascii="Cambria Math" w:hAnsi="Cambria Math"/>
                        <w:b/>
                        <w:i/>
                      </w:rPr>
                    </m:ctrlPr>
                  </m:sSubPr>
                  <m:e>
                    <m:r>
                      <m:rPr>
                        <m:sty m:val="bi"/>
                      </m:rPr>
                      <w:rPr>
                        <w:rFonts w:ascii="Cambria Math" w:hAnsi="Cambria Math"/>
                      </w:rPr>
                      <m:t>ϑ</m:t>
                    </m:r>
                  </m:e>
                  <m:sub>
                    <m:r>
                      <m:rPr>
                        <m:sty m:val="bi"/>
                      </m:rPr>
                      <w:rPr>
                        <w:rFonts w:ascii="Cambria Math" w:hAnsi="Cambria Math"/>
                      </w:rPr>
                      <m:t>0</m:t>
                    </m:r>
                  </m:sub>
                </m:sSub>
              </m:num>
              <m:den>
                <m:r>
                  <m:rPr>
                    <m:sty m:val="bi"/>
                  </m:rPr>
                  <w:rPr>
                    <w:rFonts w:ascii="Cambria Math" w:hAnsi="Cambria Math"/>
                  </w:rPr>
                  <m:t>t</m:t>
                </m:r>
              </m:den>
            </m:f>
          </m:e>
        </m:borderBox>
      </m:oMath>
      <w:r w:rsidR="009A2547" w:rsidRPr="001378DC">
        <w:t xml:space="preserve"> – </w:t>
      </w:r>
      <w:r w:rsidR="009A2547">
        <w:t>модуль тангенциального ускорения.</w:t>
      </w:r>
    </w:p>
    <w:p w14:paraId="4B82A68B" w14:textId="77777777" w:rsidR="009A2547" w:rsidRDefault="009A2547" w:rsidP="005009D2">
      <w:pPr>
        <w:pStyle w:val="ab"/>
        <w:ind w:left="0"/>
        <w:jc w:val="both"/>
        <w:rPr>
          <w:i/>
        </w:rPr>
      </w:pPr>
    </w:p>
    <w:p w14:paraId="6E3BF37E" w14:textId="77777777" w:rsidR="009A2547" w:rsidRDefault="009A2547" w:rsidP="005009D2">
      <w:pPr>
        <w:pStyle w:val="ab"/>
        <w:ind w:left="0"/>
        <w:jc w:val="both"/>
        <w:rPr>
          <w:i/>
        </w:rPr>
      </w:pPr>
      <w:r>
        <w:rPr>
          <w:i/>
        </w:rPr>
        <w:t>Т</w:t>
      </w:r>
      <w:r w:rsidRPr="001E14EC">
        <w:rPr>
          <w:i/>
        </w:rPr>
        <w:t>ангенциальное (касательное) ускорение</w:t>
      </w:r>
      <w:r>
        <w:rPr>
          <w:i/>
        </w:rPr>
        <w:t xml:space="preserve"> в каждой </w:t>
      </w:r>
    </w:p>
    <w:p w14:paraId="0CF9102E" w14:textId="77777777" w:rsidR="009A2547" w:rsidRDefault="009A2547" w:rsidP="005009D2">
      <w:pPr>
        <w:pStyle w:val="ab"/>
        <w:ind w:left="0"/>
        <w:jc w:val="both"/>
        <w:rPr>
          <w:i/>
        </w:rPr>
      </w:pPr>
      <w:r>
        <w:rPr>
          <w:i/>
        </w:rPr>
        <w:t xml:space="preserve">точке траектории направлено по касательной к окружности. </w:t>
      </w:r>
    </w:p>
    <w:p w14:paraId="49EE5B4C" w14:textId="77777777" w:rsidR="009A2547" w:rsidRDefault="009A2547" w:rsidP="005009D2">
      <w:pPr>
        <w:pStyle w:val="ab"/>
        <w:ind w:left="0"/>
        <w:jc w:val="both"/>
      </w:pPr>
      <w:r w:rsidRPr="001378DC">
        <w:t>Если</w:t>
      </w:r>
      <w: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lang w:val="en-US"/>
                  </w:rPr>
                  <m:t>a</m:t>
                </m:r>
              </m:e>
              <m:sub>
                <m:r>
                  <w:rPr>
                    <w:rFonts w:ascii="Cambria Math" w:hAnsi="Cambria Math"/>
                  </w:rPr>
                  <m:t>τ</m:t>
                </m:r>
              </m:sub>
            </m:sSub>
          </m:e>
        </m:acc>
        <m:r>
          <w:rPr>
            <w:rFonts w:ascii="Cambria Math" w:hAnsi="Cambria Math"/>
          </w:rPr>
          <m:t>↑↑</m:t>
        </m:r>
        <m:acc>
          <m:accPr>
            <m:chr m:val="⃗"/>
            <m:ctrlPr>
              <w:rPr>
                <w:rFonts w:ascii="Cambria Math" w:hAnsi="Cambria Math"/>
                <w:i/>
              </w:rPr>
            </m:ctrlPr>
          </m:accPr>
          <m:e>
            <m:r>
              <w:rPr>
                <w:rFonts w:ascii="Cambria Math" w:hAnsi="Cambria Math"/>
              </w:rPr>
              <m:t>ϑ</m:t>
            </m:r>
          </m:e>
        </m:acc>
      </m:oMath>
      <w:r w:rsidRPr="001378DC">
        <w:t xml:space="preserve"> </w:t>
      </w:r>
      <w:r>
        <w:t>–</w:t>
      </w:r>
      <w:r w:rsidRPr="001378DC">
        <w:t xml:space="preserve"> разгон</w:t>
      </w:r>
      <w:r>
        <w:t xml:space="preserve">, если </w:t>
      </w:r>
      <m:oMath>
        <m:acc>
          <m:accPr>
            <m:chr m:val="⃗"/>
            <m:ctrlPr>
              <w:rPr>
                <w:rFonts w:ascii="Cambria Math" w:hAnsi="Cambria Math"/>
                <w:i/>
              </w:rPr>
            </m:ctrlPr>
          </m:accPr>
          <m:e>
            <m:sSub>
              <m:sSubPr>
                <m:ctrlPr>
                  <w:rPr>
                    <w:rFonts w:ascii="Cambria Math" w:hAnsi="Cambria Math"/>
                    <w:i/>
                  </w:rPr>
                </m:ctrlPr>
              </m:sSubPr>
              <m:e>
                <m:r>
                  <w:rPr>
                    <w:rFonts w:ascii="Cambria Math" w:hAnsi="Cambria Math"/>
                    <w:lang w:val="en-US"/>
                  </w:rPr>
                  <m:t>a</m:t>
                </m:r>
              </m:e>
              <m:sub>
                <m:r>
                  <w:rPr>
                    <w:rFonts w:ascii="Cambria Math" w:hAnsi="Cambria Math"/>
                  </w:rPr>
                  <m:t>τ</m:t>
                </m:r>
              </m:sub>
            </m:sSub>
          </m:e>
        </m:acc>
        <m:r>
          <w:rPr>
            <w:rFonts w:ascii="Cambria Math" w:hAnsi="Cambria Math"/>
          </w:rPr>
          <m:t>↑↓</m:t>
        </m:r>
        <m:acc>
          <m:accPr>
            <m:chr m:val="⃗"/>
            <m:ctrlPr>
              <w:rPr>
                <w:rFonts w:ascii="Cambria Math" w:hAnsi="Cambria Math"/>
                <w:i/>
              </w:rPr>
            </m:ctrlPr>
          </m:accPr>
          <m:e>
            <m:r>
              <w:rPr>
                <w:rFonts w:ascii="Cambria Math" w:hAnsi="Cambria Math"/>
              </w:rPr>
              <m:t>ϑ</m:t>
            </m:r>
          </m:e>
        </m:acc>
      </m:oMath>
      <w:r>
        <w:t xml:space="preserve">  - торможение</w:t>
      </w:r>
    </w:p>
    <w:p w14:paraId="5831615A" w14:textId="77777777" w:rsidR="009A2547" w:rsidRPr="001378DC" w:rsidRDefault="009A2547" w:rsidP="005009D2">
      <w:pPr>
        <w:pStyle w:val="ab"/>
        <w:ind w:left="0"/>
        <w:jc w:val="both"/>
      </w:pPr>
    </w:p>
    <w:p w14:paraId="7970A55D" w14:textId="1256996E" w:rsidR="009A2547" w:rsidRDefault="00620435" w:rsidP="005009D2">
      <w:pPr>
        <w:pStyle w:val="ab"/>
        <w:ind w:left="0"/>
        <w:jc w:val="both"/>
      </w:pPr>
      <m:oMath>
        <m:sSub>
          <m:sSubPr>
            <m:ctrlPr>
              <w:rPr>
                <w:rFonts w:ascii="Cambria Math" w:hAnsi="Cambria Math"/>
              </w:rPr>
            </m:ctrlPr>
          </m:sSubPr>
          <m:e>
            <m:r>
              <m:rPr>
                <m:sty m:val="p"/>
              </m:rPr>
              <w:rPr>
                <w:rFonts w:ascii="Cambria Math"/>
              </w:rPr>
              <m:t>a</m:t>
            </m:r>
          </m:e>
          <m:sub>
            <m:r>
              <m:rPr>
                <m:sty m:val="p"/>
              </m:rPr>
              <w:rPr>
                <w:rFonts w:ascii="Cambria Math"/>
              </w:rPr>
              <m:t>τ</m:t>
            </m:r>
          </m:sub>
        </m:sSub>
        <m:r>
          <m:rPr>
            <m:sty m:val="p"/>
          </m:rPr>
          <w:rPr>
            <w:rFonts w:ascii="Cambria Math"/>
          </w:rPr>
          <m:t>=</m:t>
        </m:r>
        <m:sSub>
          <m:sSubPr>
            <m:ctrlPr>
              <w:rPr>
                <w:rFonts w:ascii="Cambria Math" w:hAnsi="Cambria Math"/>
              </w:rPr>
            </m:ctrlPr>
          </m:sSubPr>
          <m:e>
            <m:r>
              <m:rPr>
                <m:sty m:val="p"/>
              </m:rPr>
              <w:rPr>
                <w:rFonts w:ascii="Cambria Math"/>
                <w:lang w:val="en-US"/>
              </w:rPr>
              <m:t>a</m:t>
            </m:r>
          </m:e>
          <m:sub>
            <m:r>
              <m:rPr>
                <m:sty m:val="p"/>
              </m:rPr>
              <w:rPr>
                <w:rFonts w:ascii="Cambria Math"/>
              </w:rPr>
              <m:t>n</m:t>
            </m:r>
          </m:sub>
        </m:sSub>
        <m:r>
          <m:rPr>
            <m:sty m:val="p"/>
          </m:rPr>
          <w:rPr>
            <w:rFonts w:ascii="Cambria Math"/>
          </w:rPr>
          <m:t>∙</m:t>
        </m:r>
        <m:r>
          <m:rPr>
            <m:sty m:val="p"/>
          </m:rPr>
          <w:rPr>
            <w:rFonts w:ascii="Cambria Math"/>
          </w:rPr>
          <m:t>tg</m:t>
        </m:r>
        <m:r>
          <m:rPr>
            <m:sty m:val="p"/>
          </m:rPr>
          <w:rPr>
            <w:rFonts w:ascii="Cambria Math"/>
          </w:rPr>
          <m:t>α</m:t>
        </m:r>
      </m:oMath>
      <w:r w:rsidR="009A2547" w:rsidRPr="001378DC">
        <w:t xml:space="preserve"> - </w:t>
      </w:r>
      <w:r w:rsidR="009A2547">
        <w:t>связь между нормальным и тангенциальным ускорениями.</w:t>
      </w:r>
    </w:p>
    <w:p w14:paraId="1F48D0BA" w14:textId="77777777" w:rsidR="00685888" w:rsidRPr="001378DC" w:rsidRDefault="00685888" w:rsidP="005009D2">
      <w:pPr>
        <w:pStyle w:val="ab"/>
        <w:ind w:left="0"/>
        <w:jc w:val="both"/>
      </w:pPr>
    </w:p>
    <w:p w14:paraId="7184E1A9" w14:textId="0E507919" w:rsidR="009A2547" w:rsidRDefault="00620435" w:rsidP="005009D2">
      <w:pPr>
        <w:pStyle w:val="ab"/>
        <w:ind w:left="0"/>
        <w:jc w:val="both"/>
      </w:pPr>
      <m:oMath>
        <m:borderBox>
          <m:borderBoxPr>
            <m:ctrlPr>
              <w:rPr>
                <w:rFonts w:ascii="Cambria Math" w:hAnsi="Cambria Math"/>
                <w:b/>
                <w:i/>
              </w:rPr>
            </m:ctrlPr>
          </m:borderBoxPr>
          <m:e>
            <m:eqArr>
              <m:eqArrPr>
                <m:ctrlPr>
                  <w:rPr>
                    <w:rFonts w:ascii="Cambria Math" w:hAnsi="Cambria Math"/>
                    <w:b/>
                    <w:i/>
                  </w:rPr>
                </m:ctrlPr>
              </m:eqArrPr>
              <m:e>
                <m:acc>
                  <m:accPr>
                    <m:chr m:val="⃗"/>
                    <m:ctrlPr>
                      <w:rPr>
                        <w:rFonts w:ascii="Cambria Math" w:hAnsi="Cambria Math"/>
                        <w:b/>
                        <w:i/>
                      </w:rPr>
                    </m:ctrlPr>
                  </m:accPr>
                  <m:e>
                    <m:r>
                      <m:rPr>
                        <m:sty m:val="bi"/>
                      </m:rPr>
                      <w:rPr>
                        <w:rFonts w:ascii="Cambria Math" w:hAnsi="Cambria Math"/>
                        <w:lang w:val="en-US"/>
                      </w:rPr>
                      <m:t>a</m:t>
                    </m:r>
                  </m:e>
                </m:acc>
                <m:r>
                  <m:rPr>
                    <m:sty m:val="bi"/>
                  </m:rPr>
                  <w:rPr>
                    <w:rFonts w:ascii="Cambria Math" w:hAnsi="Cambria Math"/>
                  </w:rPr>
                  <m:t>=</m:t>
                </m:r>
                <m:acc>
                  <m:accPr>
                    <m:chr m:val="⃗"/>
                    <m:ctrlPr>
                      <w:rPr>
                        <w:rFonts w:ascii="Cambria Math" w:hAnsi="Cambria Math"/>
                        <w:b/>
                        <w:i/>
                      </w:rPr>
                    </m:ctrlPr>
                  </m:accPr>
                  <m:e>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n</m:t>
                        </m:r>
                      </m:sub>
                    </m:sSub>
                  </m:e>
                </m:acc>
                <m:r>
                  <m:rPr>
                    <m:sty m:val="bi"/>
                  </m:rPr>
                  <w:rPr>
                    <w:rFonts w:ascii="Cambria Math" w:hAnsi="Cambria Math"/>
                  </w:rPr>
                  <m:t>+</m:t>
                </m:r>
                <m:acc>
                  <m:accPr>
                    <m:chr m:val="⃗"/>
                    <m:ctrlPr>
                      <w:rPr>
                        <w:rFonts w:ascii="Cambria Math" w:hAnsi="Cambria Math"/>
                        <w:b/>
                        <w:i/>
                      </w:rPr>
                    </m:ctrlPr>
                  </m:accPr>
                  <m:e>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τ</m:t>
                        </m:r>
                      </m:sub>
                    </m:sSub>
                  </m:e>
                </m:acc>
              </m:e>
              <m:e>
                <m:r>
                  <m:rPr>
                    <m:sty m:val="bi"/>
                  </m:rPr>
                  <w:rPr>
                    <w:rFonts w:ascii="Cambria Math" w:hAnsi="Cambria Math"/>
                  </w:rPr>
                  <m:t>a=</m:t>
                </m:r>
                <m:rad>
                  <m:radPr>
                    <m:degHide m:val="1"/>
                    <m:ctrlPr>
                      <w:rPr>
                        <w:rFonts w:ascii="Cambria Math" w:hAnsi="Cambria Math"/>
                        <w:b/>
                        <w:i/>
                      </w:rPr>
                    </m:ctrlPr>
                  </m:radPr>
                  <m:deg/>
                  <m:e>
                    <m:sSubSup>
                      <m:sSubSupPr>
                        <m:ctrlPr>
                          <w:rPr>
                            <w:rFonts w:ascii="Cambria Math" w:hAnsi="Cambria Math"/>
                            <w:b/>
                            <w:i/>
                          </w:rPr>
                        </m:ctrlPr>
                      </m:sSubSupPr>
                      <m:e>
                        <m:r>
                          <m:rPr>
                            <m:sty m:val="bi"/>
                          </m:rPr>
                          <w:rPr>
                            <w:rFonts w:ascii="Cambria Math" w:hAnsi="Cambria Math"/>
                          </w:rPr>
                          <m:t>a</m:t>
                        </m:r>
                      </m:e>
                      <m:sub>
                        <m:r>
                          <m:rPr>
                            <m:sty m:val="bi"/>
                          </m:rPr>
                          <w:rPr>
                            <w:rFonts w:ascii="Cambria Math" w:hAnsi="Cambria Math"/>
                          </w:rPr>
                          <m:t>n</m:t>
                        </m:r>
                      </m:sub>
                      <m:sup>
                        <m:r>
                          <m:rPr>
                            <m:sty m:val="bi"/>
                          </m:rPr>
                          <w:rPr>
                            <w:rFonts w:ascii="Cambria Math" w:hAnsi="Cambria Math"/>
                          </w:rPr>
                          <m:t>2</m:t>
                        </m:r>
                      </m:sup>
                    </m:sSubSup>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a</m:t>
                        </m:r>
                      </m:e>
                      <m:sub>
                        <m:r>
                          <m:rPr>
                            <m:sty m:val="bi"/>
                          </m:rPr>
                          <w:rPr>
                            <w:rFonts w:ascii="Cambria Math" w:hAnsi="Cambria Math"/>
                          </w:rPr>
                          <m:t>τ</m:t>
                        </m:r>
                      </m:sub>
                      <m:sup>
                        <m:r>
                          <m:rPr>
                            <m:sty m:val="bi"/>
                          </m:rPr>
                          <w:rPr>
                            <w:rFonts w:ascii="Cambria Math" w:hAnsi="Cambria Math"/>
                          </w:rPr>
                          <m:t>2</m:t>
                        </m:r>
                      </m:sup>
                    </m:sSubSup>
                  </m:e>
                </m:rad>
              </m:e>
            </m:eqArr>
          </m:e>
        </m:borderBox>
      </m:oMath>
      <w:r w:rsidR="005009D2">
        <w:rPr>
          <w:b/>
        </w:rPr>
        <w:t xml:space="preserve"> </w:t>
      </w:r>
      <w:r w:rsidR="009A2547" w:rsidRPr="0088571D">
        <w:t>полное линейное ускорение при вращательном движении.</w:t>
      </w:r>
    </w:p>
    <w:p w14:paraId="11D1FA6C" w14:textId="77777777" w:rsidR="009A2547" w:rsidRDefault="009A2547" w:rsidP="009A2547">
      <w:pPr>
        <w:pStyle w:val="ab"/>
        <w:ind w:left="0" w:firstLine="709"/>
        <w:jc w:val="both"/>
      </w:pPr>
    </w:p>
    <w:p w14:paraId="3F308E8C" w14:textId="4B555CC9" w:rsidR="00491742" w:rsidRDefault="005009D2" w:rsidP="00F8451B">
      <w:pPr>
        <w:pStyle w:val="ab"/>
        <w:ind w:left="0"/>
        <w:jc w:val="both"/>
      </w:pPr>
      <w:r>
        <w:rPr>
          <w:noProof/>
        </w:rPr>
        <w:drawing>
          <wp:inline distT="0" distB="0" distL="0" distR="0" wp14:anchorId="230D18FF" wp14:editId="5E35A676">
            <wp:extent cx="1710266" cy="2176368"/>
            <wp:effectExtent l="0" t="0" r="444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2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17935" cy="2186127"/>
                    </a:xfrm>
                    <a:prstGeom prst="rect">
                      <a:avLst/>
                    </a:prstGeom>
                  </pic:spPr>
                </pic:pic>
              </a:graphicData>
            </a:graphic>
          </wp:inline>
        </w:drawing>
      </w:r>
    </w:p>
    <w:p w14:paraId="301DBC36" w14:textId="77777777" w:rsidR="005009D2" w:rsidRDefault="005009D2" w:rsidP="009A2547">
      <w:pPr>
        <w:pStyle w:val="ab"/>
        <w:ind w:left="0" w:firstLine="709"/>
        <w:jc w:val="both"/>
        <w:sectPr w:rsidR="005009D2" w:rsidSect="00F8451B">
          <w:type w:val="continuous"/>
          <w:pgSz w:w="11906" w:h="16838"/>
          <w:pgMar w:top="1134" w:right="850" w:bottom="1134" w:left="1701" w:header="708" w:footer="708" w:gutter="0"/>
          <w:cols w:num="2" w:space="851" w:equalWidth="0">
            <w:col w:w="6000" w:space="708"/>
            <w:col w:w="2646"/>
          </w:cols>
          <w:docGrid w:linePitch="360"/>
        </w:sectPr>
      </w:pPr>
    </w:p>
    <w:p w14:paraId="24D55C18" w14:textId="34976C2D" w:rsidR="005009D2" w:rsidRDefault="005009D2" w:rsidP="009A2547">
      <w:pPr>
        <w:pStyle w:val="ab"/>
        <w:ind w:left="0" w:firstLine="709"/>
        <w:jc w:val="both"/>
      </w:pPr>
    </w:p>
    <w:p w14:paraId="3F80B59C" w14:textId="77777777" w:rsidR="009A2547" w:rsidRDefault="009A2547" w:rsidP="009146E4">
      <w:pPr>
        <w:pStyle w:val="ab"/>
        <w:numPr>
          <w:ilvl w:val="1"/>
          <w:numId w:val="12"/>
        </w:numPr>
        <w:ind w:left="426" w:hanging="426"/>
        <w:jc w:val="both"/>
      </w:pPr>
      <w:r>
        <w:t xml:space="preserve"> </w:t>
      </w:r>
      <m:oMath>
        <m:r>
          <w:rPr>
            <w:rFonts w:ascii="Cambria Math" w:hAnsi="Cambria Math"/>
          </w:rPr>
          <m:t>ω=</m:t>
        </m:r>
        <m:f>
          <m:fPr>
            <m:ctrlPr>
              <w:rPr>
                <w:rFonts w:ascii="Cambria Math" w:hAnsi="Cambria Math"/>
                <w:i/>
              </w:rPr>
            </m:ctrlPr>
          </m:fPr>
          <m:num>
            <m:r>
              <w:rPr>
                <w:rFonts w:ascii="Cambria Math" w:hAnsi="Cambria Math"/>
              </w:rPr>
              <m:t>ϑ</m:t>
            </m:r>
          </m:num>
          <m:den>
            <m:r>
              <w:rPr>
                <w:rFonts w:ascii="Cambria Math" w:hAnsi="Cambria Math"/>
                <w:lang w:val="en-US"/>
              </w:rPr>
              <m:t>R</m:t>
            </m:r>
          </m:den>
        </m:f>
      </m:oMath>
      <w:r>
        <w:t xml:space="preserve"> , т.к. </w:t>
      </w:r>
      <m:oMath>
        <m:r>
          <w:rPr>
            <w:rFonts w:ascii="Cambria Math" w:hAnsi="Cambria Math"/>
          </w:rPr>
          <m:t>ϑ</m:t>
        </m:r>
      </m:oMath>
      <w:r>
        <w:t xml:space="preserve"> изменяется, то и </w:t>
      </w:r>
      <m:oMath>
        <m:r>
          <w:rPr>
            <w:rFonts w:ascii="Cambria Math" w:hAnsi="Cambria Math"/>
          </w:rPr>
          <m:t>ω</m:t>
        </m:r>
      </m:oMath>
      <w:r>
        <w:t xml:space="preserve"> изменяется по модулю.</w:t>
      </w:r>
    </w:p>
    <w:p w14:paraId="47C3FA3D" w14:textId="77777777" w:rsidR="009A2547" w:rsidRDefault="009A2547" w:rsidP="009146E4">
      <w:pPr>
        <w:pStyle w:val="ab"/>
        <w:ind w:left="426" w:hanging="426"/>
        <w:jc w:val="both"/>
        <w:rPr>
          <w:i/>
        </w:rPr>
      </w:pPr>
      <w:r>
        <w:rPr>
          <w:i/>
        </w:rPr>
        <w:t>Изменение угловой скорости по модулю характеризует угловое ускорение.</w:t>
      </w:r>
    </w:p>
    <w:p w14:paraId="4463C476" w14:textId="77777777" w:rsidR="009A2547" w:rsidRDefault="00620435" w:rsidP="009146E4">
      <w:pPr>
        <w:pStyle w:val="ab"/>
        <w:ind w:left="426" w:hanging="426"/>
        <w:jc w:val="both"/>
      </w:pPr>
      <m:oMath>
        <m:borderBox>
          <m:borderBoxPr>
            <m:ctrlPr>
              <w:rPr>
                <w:rFonts w:ascii="Cambria Math" w:hAnsi="Cambria Math"/>
                <w:b/>
              </w:rPr>
            </m:ctrlPr>
          </m:borderBoxPr>
          <m:e>
            <m:r>
              <m:rPr>
                <m:sty m:val="b"/>
              </m:rPr>
              <w:rPr>
                <w:rFonts w:ascii="Cambria Math" w:hAnsi="Cambria Math"/>
              </w:rPr>
              <m:t>ε</m:t>
            </m:r>
            <m:r>
              <m:rPr>
                <m:sty m:val="b"/>
              </m:rPr>
              <w:rPr>
                <w:rFonts w:ascii="Cambria Math"/>
              </w:rPr>
              <m:t>=</m:t>
            </m:r>
            <m:f>
              <m:fPr>
                <m:ctrlPr>
                  <w:rPr>
                    <w:rFonts w:ascii="Cambria Math" w:hAnsi="Cambria Math"/>
                    <w:b/>
                  </w:rPr>
                </m:ctrlPr>
              </m:fPr>
              <m:num>
                <m:r>
                  <m:rPr>
                    <m:sty m:val="b"/>
                  </m:rPr>
                  <w:rPr>
                    <w:rFonts w:ascii="Cambria Math" w:hAnsi="Cambria Math"/>
                  </w:rPr>
                  <m:t>ω</m:t>
                </m:r>
                <m:r>
                  <m:rPr>
                    <m:sty m:val="b"/>
                  </m:rPr>
                  <w:rPr>
                    <w:rFonts w:ascii="Cambria Math"/>
                  </w:rPr>
                  <m:t>-</m:t>
                </m:r>
                <m:sSub>
                  <m:sSubPr>
                    <m:ctrlPr>
                      <w:rPr>
                        <w:rFonts w:ascii="Cambria Math" w:hAnsi="Cambria Math"/>
                        <w:b/>
                      </w:rPr>
                    </m:ctrlPr>
                  </m:sSubPr>
                  <m:e>
                    <m:r>
                      <m:rPr>
                        <m:sty m:val="b"/>
                      </m:rPr>
                      <w:rPr>
                        <w:rFonts w:ascii="Cambria Math" w:hAnsi="Cambria Math"/>
                      </w:rPr>
                      <m:t>ω</m:t>
                    </m:r>
                  </m:e>
                  <m:sub>
                    <m:r>
                      <m:rPr>
                        <m:sty m:val="b"/>
                      </m:rPr>
                      <w:rPr>
                        <w:rFonts w:ascii="Cambria Math" w:hAnsi="Cambria Math"/>
                      </w:rPr>
                      <m:t>0</m:t>
                    </m:r>
                  </m:sub>
                </m:sSub>
              </m:num>
              <m:den>
                <m:r>
                  <m:rPr>
                    <m:sty m:val="b"/>
                  </m:rPr>
                  <w:rPr>
                    <w:rFonts w:ascii="Cambria Math" w:hAnsi="Cambria Math"/>
                    <w:lang w:val="en-US"/>
                  </w:rPr>
                  <m:t>t</m:t>
                </m:r>
              </m:den>
            </m:f>
            <m:r>
              <m:rPr>
                <m:sty m:val="b"/>
              </m:rPr>
              <w:rPr>
                <w:rFonts w:ascii="Cambria Math"/>
              </w:rPr>
              <m:t>=</m:t>
            </m:r>
            <m:f>
              <m:fPr>
                <m:ctrlPr>
                  <w:rPr>
                    <w:rFonts w:ascii="Cambria Math" w:hAnsi="Cambria Math"/>
                    <w:b/>
                  </w:rPr>
                </m:ctrlPr>
              </m:fPr>
              <m:num>
                <m:r>
                  <m:rPr>
                    <m:sty m:val="b"/>
                  </m:rPr>
                  <w:rPr>
                    <w:rFonts w:ascii="Cambria Math" w:hAnsi="Cambria Math"/>
                  </w:rPr>
                  <m:t>∆ω</m:t>
                </m:r>
              </m:num>
              <m:den>
                <m:r>
                  <m:rPr>
                    <m:sty m:val="b"/>
                  </m:rPr>
                  <w:rPr>
                    <w:rFonts w:ascii="Cambria Math" w:hAnsi="Cambria Math"/>
                  </w:rPr>
                  <m:t>t</m:t>
                </m:r>
              </m:den>
            </m:f>
          </m:e>
        </m:borderBox>
      </m:oMath>
      <w:r w:rsidR="009A2547" w:rsidRPr="00CE60F6">
        <w:rPr>
          <w:b/>
        </w:rPr>
        <w:t xml:space="preserve"> </w:t>
      </w:r>
      <w:r w:rsidR="009A2547" w:rsidRPr="00CE60F6">
        <w:t>– модуль углового ускорения</w:t>
      </w:r>
      <w:r w:rsidR="009A2547">
        <w:t>.</w:t>
      </w:r>
    </w:p>
    <w:p w14:paraId="4274B597" w14:textId="538CD97D" w:rsidR="009A2547" w:rsidRDefault="00620435" w:rsidP="009146E4">
      <w:pPr>
        <w:pStyle w:val="ab"/>
        <w:ind w:left="426" w:hanging="426"/>
        <w:jc w:val="both"/>
      </w:pPr>
      <m:oMath>
        <m:d>
          <m:dPr>
            <m:begChr m:val="["/>
            <m:endChr m:val="]"/>
            <m:ctrlPr>
              <w:rPr>
                <w:rFonts w:ascii="Cambria Math" w:hAnsi="Cambria Math"/>
              </w:rPr>
            </m:ctrlPr>
          </m:dPr>
          <m:e>
            <m:r>
              <m:rPr>
                <m:sty m:val="p"/>
              </m:rPr>
              <w:rPr>
                <w:rFonts w:ascii="Cambria Math" w:hAnsi="Cambria Math"/>
              </w:rPr>
              <m:t>ε</m:t>
            </m:r>
          </m:e>
        </m:d>
        <m:r>
          <m:rPr>
            <m:sty m:val="p"/>
          </m:rPr>
          <w:rPr>
            <w:rFonts w:ascii="Cambria Math" w:hAnsi="Cambria Math"/>
          </w:rPr>
          <m:t>=1</m:t>
        </m:r>
        <m:f>
          <m:fPr>
            <m:ctrlPr>
              <w:rPr>
                <w:rFonts w:ascii="Cambria Math" w:hAnsi="Cambria Math"/>
              </w:rPr>
            </m:ctrlPr>
          </m:fPr>
          <m:num>
            <m:r>
              <m:rPr>
                <m:sty m:val="p"/>
              </m:rPr>
              <w:rPr>
                <w:rFonts w:ascii="Cambria Math" w:hAnsi="Cambria Math"/>
              </w:rPr>
              <m:t>рад</m:t>
            </m:r>
          </m:num>
          <m:den>
            <m:sSup>
              <m:sSupPr>
                <m:ctrlPr>
                  <w:rPr>
                    <w:rFonts w:ascii="Cambria Math" w:hAnsi="Cambria Math"/>
                  </w:rPr>
                </m:ctrlPr>
              </m:sSupPr>
              <m:e>
                <m:r>
                  <m:rPr>
                    <m:sty m:val="p"/>
                  </m:rPr>
                  <w:rPr>
                    <w:rFonts w:ascii="Cambria Math" w:hAnsi="Cambria Math"/>
                  </w:rPr>
                  <m:t>с</m:t>
                </m:r>
              </m:e>
              <m:sup>
                <m:r>
                  <m:rPr>
                    <m:sty m:val="p"/>
                  </m:rPr>
                  <w:rPr>
                    <w:rFonts w:ascii="Cambria Math" w:hAnsi="Cambria Math"/>
                  </w:rPr>
                  <m:t>2</m:t>
                </m:r>
              </m:sup>
            </m:sSup>
          </m:den>
        </m:f>
      </m:oMath>
      <w:r w:rsidR="009A2547" w:rsidRPr="00CE60F6">
        <w:t xml:space="preserve">  </w:t>
      </w:r>
      <w:r w:rsidR="009A2547">
        <w:t xml:space="preserve">        Если </w:t>
      </w:r>
      <m:oMath>
        <m:r>
          <w:rPr>
            <w:rFonts w:ascii="Cambria Math" w:hAnsi="Cambria Math"/>
          </w:rPr>
          <m:t>ε↑↑ω</m:t>
        </m:r>
      </m:oMath>
      <w:r w:rsidR="009A2547">
        <w:t xml:space="preserve"> - разгон, если </w:t>
      </w:r>
      <m:oMath>
        <m:r>
          <w:rPr>
            <w:rFonts w:ascii="Cambria Math" w:hAnsi="Cambria Math"/>
          </w:rPr>
          <m:t>ε↑↓ω</m:t>
        </m:r>
      </m:oMath>
      <w:r w:rsidR="009A2547">
        <w:t xml:space="preserve"> – торможение</w:t>
      </w:r>
    </w:p>
    <w:p w14:paraId="126729B7" w14:textId="7753F7C0" w:rsidR="009A2547" w:rsidRDefault="009A2547" w:rsidP="009146E4">
      <w:pPr>
        <w:pStyle w:val="ab"/>
        <w:ind w:left="426" w:hanging="426"/>
        <w:jc w:val="both"/>
      </w:pPr>
      <m:oMath>
        <m:r>
          <m:rPr>
            <m:sty m:val="p"/>
          </m:rPr>
          <w:rPr>
            <w:rFonts w:ascii="Cambria Math" w:hAnsi="Cambria Math"/>
          </w:rPr>
          <m:t>ε=</m:t>
        </m:r>
        <m:r>
          <w:rPr>
            <w:rFonts w:ascii="Cambria Math" w:hAnsi="Cambria Math"/>
            <w:lang w:val="en-US"/>
          </w:rPr>
          <m:t>const</m:t>
        </m:r>
      </m:oMath>
      <w:r>
        <w:rPr>
          <w:i/>
        </w:rPr>
        <w:t xml:space="preserve"> </w:t>
      </w:r>
      <w:r w:rsidRPr="008075BD">
        <w:t>при равноускоренном вращении</w:t>
      </w:r>
      <w:r>
        <w:t>.</w:t>
      </w:r>
    </w:p>
    <w:p w14:paraId="6B54848C" w14:textId="77777777" w:rsidR="009146E4" w:rsidRDefault="009146E4" w:rsidP="009146E4">
      <w:pPr>
        <w:pStyle w:val="ab"/>
        <w:ind w:left="426" w:hanging="426"/>
        <w:jc w:val="both"/>
      </w:pPr>
    </w:p>
    <w:p w14:paraId="1AB80C60" w14:textId="246DDC2F" w:rsidR="009A2547" w:rsidRDefault="00620435" w:rsidP="009146E4">
      <w:pPr>
        <w:pStyle w:val="ab"/>
        <w:ind w:left="426" w:hanging="426"/>
        <w:jc w:val="both"/>
      </w:pPr>
      <m:oMath>
        <m:sSub>
          <m:sSubPr>
            <m:ctrlPr>
              <w:rPr>
                <w:rFonts w:ascii="Cambria Math" w:hAnsi="Cambria Math"/>
                <w:i/>
              </w:rPr>
            </m:ctrlPr>
          </m:sSubPr>
          <m:e>
            <m:r>
              <w:rPr>
                <w:rFonts w:ascii="Cambria Math" w:hAnsi="Cambria Math"/>
              </w:rPr>
              <m:t>a</m:t>
            </m:r>
          </m:e>
          <m:sub>
            <m:r>
              <w:rPr>
                <w:rFonts w:ascii="Cambria Math" w:hAnsi="Cambria Math"/>
              </w:rPr>
              <m:t>τ</m:t>
            </m:r>
          </m:sub>
        </m:sSub>
        <m:r>
          <w:rPr>
            <w:rFonts w:ascii="Cambria Math" w:hAnsi="Cambria Math"/>
          </w:rPr>
          <m:t>=</m:t>
        </m:r>
        <m:f>
          <m:fPr>
            <m:ctrlPr>
              <w:rPr>
                <w:rFonts w:ascii="Cambria Math" w:hAnsi="Cambria Math"/>
                <w:i/>
              </w:rPr>
            </m:ctrlPr>
          </m:fPr>
          <m:num>
            <m:r>
              <w:rPr>
                <w:rFonts w:ascii="Cambria Math" w:hAnsi="Cambria Math"/>
              </w:rPr>
              <m:t>∆ϑ</m:t>
            </m:r>
          </m:num>
          <m:den>
            <m:r>
              <w:rPr>
                <w:rFonts w:ascii="Cambria Math" w:hAnsi="Cambria Math"/>
              </w:rPr>
              <m:t>t</m:t>
            </m:r>
          </m:den>
        </m:f>
        <m:r>
          <w:rPr>
            <w:rFonts w:ascii="Cambria Math" w:hAnsi="Cambria Math"/>
          </w:rPr>
          <m:t>=</m:t>
        </m:r>
        <m:f>
          <m:fPr>
            <m:ctrlPr>
              <w:rPr>
                <w:rFonts w:ascii="Cambria Math" w:hAnsi="Cambria Math"/>
              </w:rPr>
            </m:ctrlPr>
          </m:fPr>
          <m:num>
            <m:r>
              <m:rPr>
                <m:sty m:val="p"/>
              </m:rPr>
              <w:rPr>
                <w:rFonts w:ascii="Cambria Math" w:hAnsi="Cambria Math"/>
              </w:rPr>
              <m:t>∆ω∙</m:t>
            </m:r>
            <m:r>
              <w:rPr>
                <w:rFonts w:ascii="Cambria Math" w:hAnsi="Cambria Math"/>
                <w:lang w:val="en-US"/>
              </w:rPr>
              <m:t>R</m:t>
            </m:r>
          </m:num>
          <m:den>
            <m:r>
              <m:rPr>
                <m:sty m:val="p"/>
              </m:rPr>
              <w:rPr>
                <w:rFonts w:ascii="Cambria Math" w:hAnsi="Cambria Math"/>
              </w:rPr>
              <m:t>t</m:t>
            </m:r>
          </m:den>
        </m:f>
        <m:r>
          <m:rPr>
            <m:sty m:val="p"/>
          </m:rPr>
          <w:rPr>
            <w:rFonts w:ascii="Cambria Math"/>
          </w:rPr>
          <m:t>=</m:t>
        </m:r>
        <m:r>
          <m:rPr>
            <m:sty m:val="p"/>
          </m:rPr>
          <w:rPr>
            <w:rFonts w:ascii="Cambria Math" w:hAnsi="Cambria Math"/>
          </w:rPr>
          <m:t>ε∙</m:t>
        </m:r>
        <m:r>
          <w:rPr>
            <w:rFonts w:ascii="Cambria Math"/>
            <w:lang w:val="en-US"/>
          </w:rPr>
          <m:t>R</m:t>
        </m:r>
      </m:oMath>
      <w:r w:rsidR="009A2547" w:rsidRPr="008075BD">
        <w:rPr>
          <w:i/>
        </w:rPr>
        <w:t xml:space="preserve"> </w:t>
      </w:r>
      <w:r w:rsidR="009A2547" w:rsidRPr="008075BD">
        <w:t>– связь между угловым и тангенциальным ускорением.</w:t>
      </w:r>
    </w:p>
    <w:p w14:paraId="25A4AB27" w14:textId="77777777" w:rsidR="009146E4" w:rsidRDefault="009146E4" w:rsidP="009146E4">
      <w:pPr>
        <w:pStyle w:val="ab"/>
        <w:ind w:left="426" w:hanging="426"/>
        <w:jc w:val="both"/>
      </w:pPr>
    </w:p>
    <w:p w14:paraId="21BF8FE0" w14:textId="3946B3DC" w:rsidR="009A2547" w:rsidRDefault="00620435" w:rsidP="009146E4">
      <w:pPr>
        <w:pStyle w:val="ab"/>
        <w:ind w:left="426" w:hanging="426"/>
        <w:jc w:val="both"/>
      </w:pPr>
      <m:oMath>
        <m:borderBox>
          <m:borderBoxPr>
            <m:ctrlPr>
              <w:rPr>
                <w:rFonts w:ascii="Cambria Math" w:hAnsi="Cambria Math"/>
                <w:i/>
              </w:rPr>
            </m:ctrlPr>
          </m:borderBoxPr>
          <m:e>
            <m:r>
              <w:rPr>
                <w:rFonts w:ascii="Cambria Math" w:hAnsi="Cambria Math"/>
              </w:rPr>
              <m:t>ω=</m:t>
            </m:r>
            <m:sSub>
              <m:sSubPr>
                <m:ctrlPr>
                  <w:rPr>
                    <w:rFonts w:ascii="Cambria Math" w:hAnsi="Cambria Math"/>
                    <w:i/>
                  </w:rPr>
                </m:ctrlPr>
              </m:sSubPr>
              <m:e>
                <m:r>
                  <w:rPr>
                    <w:rFonts w:ascii="Cambria Math" w:hAnsi="Cambria Math"/>
                  </w:rPr>
                  <m:t>ω</m:t>
                </m:r>
              </m:e>
              <m:sub>
                <m:r>
                  <w:rPr>
                    <w:rFonts w:ascii="Cambria Math" w:hAnsi="Cambria Math"/>
                  </w:rPr>
                  <m:t>0</m:t>
                </m:r>
              </m:sub>
            </m:sSub>
            <m:r>
              <w:rPr>
                <w:rFonts w:ascii="Cambria Math" w:hAnsi="Cambria Math"/>
              </w:rPr>
              <m:t>∓ε∙</m:t>
            </m:r>
            <m:r>
              <w:rPr>
                <w:rFonts w:ascii="Cambria Math" w:hAnsi="Cambria Math"/>
                <w:lang w:val="en-US"/>
              </w:rPr>
              <m:t>t</m:t>
            </m:r>
          </m:e>
        </m:borderBox>
      </m:oMath>
      <w:r w:rsidR="009A2547">
        <w:t xml:space="preserve"> - уравнение угловой скорости при равноускоренном вращении.</w:t>
      </w:r>
    </w:p>
    <w:p w14:paraId="686EDDB4" w14:textId="4AF6C65F" w:rsidR="009146E4" w:rsidRDefault="00F8451B" w:rsidP="009146E4">
      <w:pPr>
        <w:pStyle w:val="ab"/>
        <w:ind w:left="426" w:hanging="426"/>
        <w:jc w:val="both"/>
      </w:pPr>
      <w:r>
        <w:rPr>
          <w:noProof/>
        </w:rPr>
        <w:drawing>
          <wp:inline distT="0" distB="0" distL="0" distR="0" wp14:anchorId="3779D243" wp14:editId="33FB4E47">
            <wp:extent cx="2523744" cy="265176"/>
            <wp:effectExtent l="0" t="0" r="0" b="190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28"/>
                    <pic:cNvPicPr/>
                  </pic:nvPicPr>
                  <pic:blipFill>
                    <a:blip r:embed="rId14">
                      <a:extLst>
                        <a:ext uri="{28A0092B-C50C-407E-A947-70E740481C1C}">
                          <a14:useLocalDpi xmlns:a14="http://schemas.microsoft.com/office/drawing/2010/main" val="0"/>
                        </a:ext>
                      </a:extLst>
                    </a:blip>
                    <a:stretch>
                      <a:fillRect/>
                    </a:stretch>
                  </pic:blipFill>
                  <pic:spPr>
                    <a:xfrm>
                      <a:off x="0" y="0"/>
                      <a:ext cx="2523744" cy="265176"/>
                    </a:xfrm>
                    <a:prstGeom prst="rect">
                      <a:avLst/>
                    </a:prstGeom>
                  </pic:spPr>
                </pic:pic>
              </a:graphicData>
            </a:graphic>
          </wp:inline>
        </w:drawing>
      </w:r>
    </w:p>
    <w:p w14:paraId="7824F669" w14:textId="77777777" w:rsidR="00F8451B" w:rsidRDefault="00F8451B" w:rsidP="009146E4">
      <w:pPr>
        <w:pStyle w:val="ab"/>
        <w:ind w:left="426" w:hanging="426"/>
        <w:jc w:val="both"/>
      </w:pPr>
    </w:p>
    <w:p w14:paraId="4CFF456A" w14:textId="77777777" w:rsidR="009A2547" w:rsidRPr="008075BD" w:rsidRDefault="00620435" w:rsidP="009146E4">
      <w:pPr>
        <w:pStyle w:val="ab"/>
        <w:ind w:left="426" w:hanging="426"/>
        <w:jc w:val="both"/>
      </w:pPr>
      <m:oMath>
        <m:borderBox>
          <m:borderBoxPr>
            <m:ctrlPr>
              <w:rPr>
                <w:rFonts w:ascii="Cambria Math" w:hAnsi="Cambria Math"/>
                <w:i/>
              </w:rPr>
            </m:ctrlPr>
          </m:borderBoxPr>
          <m:e>
            <m:r>
              <w:rPr>
                <w:rFonts w:ascii="Cambria Math" w:hAnsi="Cambria Math"/>
              </w:rPr>
              <m:t>φ=</m:t>
            </m:r>
            <m:sSub>
              <m:sSubPr>
                <m:ctrlPr>
                  <w:rPr>
                    <w:rFonts w:ascii="Cambria Math" w:hAnsi="Cambria Math"/>
                    <w:i/>
                  </w:rPr>
                </m:ctrlPr>
              </m:sSubPr>
              <m:e>
                <m:r>
                  <w:rPr>
                    <w:rFonts w:ascii="Cambria Math" w:hAnsi="Cambria Math"/>
                  </w:rPr>
                  <m:t>φ</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0</m:t>
                </m:r>
              </m:sub>
            </m:sSub>
            <m:r>
              <w:rPr>
                <w:rFonts w:ascii="Cambria Math" w:hAnsi="Cambria Math"/>
              </w:rPr>
              <m:t>∙</m:t>
            </m:r>
            <m:r>
              <w:rPr>
                <w:rFonts w:ascii="Cambria Math" w:hAnsi="Cambria Math"/>
                <w:lang w:val="en-US"/>
              </w:rPr>
              <m:t>t</m:t>
            </m:r>
            <m:r>
              <w:rPr>
                <w:rFonts w:ascii="Cambria Math" w:hAnsi="Cambria Math"/>
              </w:rPr>
              <m:t>±</m:t>
            </m:r>
            <m:f>
              <m:fPr>
                <m:ctrlPr>
                  <w:rPr>
                    <w:rFonts w:ascii="Cambria Math" w:hAnsi="Cambria Math"/>
                    <w:i/>
                    <w:lang w:val="en-US"/>
                  </w:rPr>
                </m:ctrlPr>
              </m:fPr>
              <m:num>
                <m:r>
                  <w:rPr>
                    <w:rFonts w:ascii="Cambria Math" w:hAnsi="Cambria Math"/>
                    <w:lang w:val="en-US"/>
                  </w:rPr>
                  <m:t>ε</m:t>
                </m:r>
                <m:r>
                  <w:rPr>
                    <w:rFonts w:ascii="Cambria Math" w:hAnsi="Cambria Math"/>
                  </w:rPr>
                  <m:t>∙</m:t>
                </m:r>
                <m:sSup>
                  <m:sSupPr>
                    <m:ctrlPr>
                      <w:rPr>
                        <w:rFonts w:ascii="Cambria Math" w:hAnsi="Cambria Math"/>
                        <w:i/>
                        <w:lang w:val="en-US"/>
                      </w:rPr>
                    </m:ctrlPr>
                  </m:sSupPr>
                  <m:e>
                    <m:r>
                      <w:rPr>
                        <w:rFonts w:ascii="Cambria Math" w:hAnsi="Cambria Math"/>
                        <w:lang w:val="en-US"/>
                      </w:rPr>
                      <m:t>t</m:t>
                    </m:r>
                  </m:e>
                  <m:sup>
                    <m:r>
                      <w:rPr>
                        <w:rFonts w:ascii="Cambria Math" w:hAnsi="Cambria Math"/>
                      </w:rPr>
                      <m:t>2</m:t>
                    </m:r>
                  </m:sup>
                </m:sSup>
              </m:num>
              <m:den>
                <m:r>
                  <w:rPr>
                    <w:rFonts w:ascii="Cambria Math" w:hAnsi="Cambria Math"/>
                  </w:rPr>
                  <m:t>2</m:t>
                </m:r>
              </m:den>
            </m:f>
          </m:e>
        </m:borderBox>
      </m:oMath>
      <w:r w:rsidR="009A2547" w:rsidRPr="008075BD">
        <w:t xml:space="preserve"> - </w:t>
      </w:r>
      <w:r w:rsidR="009A2547">
        <w:t>положение тела в любой момент времени при равноускоренном вращении.</w:t>
      </w:r>
    </w:p>
    <w:p w14:paraId="31AA859D" w14:textId="611879DF" w:rsidR="009A2547" w:rsidRPr="00592804" w:rsidRDefault="00F8451B" w:rsidP="00592804">
      <w:pPr>
        <w:pStyle w:val="1"/>
        <w:shd w:val="clear" w:color="auto" w:fill="FFFFFF"/>
        <w:spacing w:before="0" w:beforeAutospacing="0" w:after="0" w:afterAutospacing="0" w:line="390" w:lineRule="atLeast"/>
        <w:textAlignment w:val="baseline"/>
        <w:rPr>
          <w:sz w:val="28"/>
          <w:szCs w:val="28"/>
        </w:rPr>
      </w:pPr>
      <w:r>
        <w:rPr>
          <w:noProof/>
          <w:sz w:val="28"/>
          <w:szCs w:val="28"/>
        </w:rPr>
        <w:drawing>
          <wp:inline distT="0" distB="0" distL="0" distR="0" wp14:anchorId="03085BA6" wp14:editId="08A80F63">
            <wp:extent cx="3634740" cy="452628"/>
            <wp:effectExtent l="0" t="0" r="3810" b="508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29"/>
                    <pic:cNvPicPr/>
                  </pic:nvPicPr>
                  <pic:blipFill>
                    <a:blip r:embed="rId15">
                      <a:extLst>
                        <a:ext uri="{28A0092B-C50C-407E-A947-70E740481C1C}">
                          <a14:useLocalDpi xmlns:a14="http://schemas.microsoft.com/office/drawing/2010/main" val="0"/>
                        </a:ext>
                      </a:extLst>
                    </a:blip>
                    <a:stretch>
                      <a:fillRect/>
                    </a:stretch>
                  </pic:blipFill>
                  <pic:spPr>
                    <a:xfrm>
                      <a:off x="0" y="0"/>
                      <a:ext cx="3634740" cy="452628"/>
                    </a:xfrm>
                    <a:prstGeom prst="rect">
                      <a:avLst/>
                    </a:prstGeom>
                  </pic:spPr>
                </pic:pic>
              </a:graphicData>
            </a:graphic>
          </wp:inline>
        </w:drawing>
      </w:r>
    </w:p>
    <w:sectPr w:rsidR="009A2547" w:rsidRPr="00592804" w:rsidSect="00F73DB8">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B37CE"/>
    <w:multiLevelType w:val="hybridMultilevel"/>
    <w:tmpl w:val="1FA698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4F6F9B"/>
    <w:multiLevelType w:val="hybridMultilevel"/>
    <w:tmpl w:val="D8108A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FD26BBE"/>
    <w:multiLevelType w:val="multilevel"/>
    <w:tmpl w:val="2A66E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06AE3"/>
    <w:multiLevelType w:val="multilevel"/>
    <w:tmpl w:val="EBCEC2B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2E0058F"/>
    <w:multiLevelType w:val="hybridMultilevel"/>
    <w:tmpl w:val="D68C60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8F26E3E"/>
    <w:multiLevelType w:val="hybridMultilevel"/>
    <w:tmpl w:val="79C88C2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7676A1"/>
    <w:multiLevelType w:val="hybridMultilevel"/>
    <w:tmpl w:val="98EAE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3D14BCF"/>
    <w:multiLevelType w:val="hybridMultilevel"/>
    <w:tmpl w:val="691E2EF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113A0C"/>
    <w:multiLevelType w:val="hybridMultilevel"/>
    <w:tmpl w:val="4E48700A"/>
    <w:lvl w:ilvl="0" w:tplc="FFFFFFFF">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D396123"/>
    <w:multiLevelType w:val="multilevel"/>
    <w:tmpl w:val="A1388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721D2C"/>
    <w:multiLevelType w:val="multilevel"/>
    <w:tmpl w:val="CEF07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8568B0"/>
    <w:multiLevelType w:val="hybridMultilevel"/>
    <w:tmpl w:val="07F48C92"/>
    <w:lvl w:ilvl="0" w:tplc="569E7836">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006AEE"/>
    <w:multiLevelType w:val="hybridMultilevel"/>
    <w:tmpl w:val="E24AF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7"/>
  </w:num>
  <w:num w:numId="5">
    <w:abstractNumId w:val="0"/>
  </w:num>
  <w:num w:numId="6">
    <w:abstractNumId w:val="8"/>
  </w:num>
  <w:num w:numId="7">
    <w:abstractNumId w:val="9"/>
  </w:num>
  <w:num w:numId="8">
    <w:abstractNumId w:val="6"/>
  </w:num>
  <w:num w:numId="9">
    <w:abstractNumId w:val="4"/>
  </w:num>
  <w:num w:numId="10">
    <w:abstractNumId w:val="1"/>
  </w:num>
  <w:num w:numId="11">
    <w:abstractNumId w:val="1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EAB"/>
    <w:rsid w:val="00010965"/>
    <w:rsid w:val="00020C89"/>
    <w:rsid w:val="001370EA"/>
    <w:rsid w:val="00163862"/>
    <w:rsid w:val="001A7873"/>
    <w:rsid w:val="001B5160"/>
    <w:rsid w:val="002806BB"/>
    <w:rsid w:val="002C0FC3"/>
    <w:rsid w:val="00314637"/>
    <w:rsid w:val="003C7BEB"/>
    <w:rsid w:val="003E0543"/>
    <w:rsid w:val="003E0720"/>
    <w:rsid w:val="00465885"/>
    <w:rsid w:val="00491742"/>
    <w:rsid w:val="004B6668"/>
    <w:rsid w:val="005009D2"/>
    <w:rsid w:val="005342C7"/>
    <w:rsid w:val="00547C0B"/>
    <w:rsid w:val="00592804"/>
    <w:rsid w:val="005E24C5"/>
    <w:rsid w:val="00654282"/>
    <w:rsid w:val="00664EAB"/>
    <w:rsid w:val="00685888"/>
    <w:rsid w:val="006878BF"/>
    <w:rsid w:val="006966D4"/>
    <w:rsid w:val="006D3E3D"/>
    <w:rsid w:val="0071030F"/>
    <w:rsid w:val="007144E5"/>
    <w:rsid w:val="0073436C"/>
    <w:rsid w:val="007D448F"/>
    <w:rsid w:val="007E303F"/>
    <w:rsid w:val="00832AB8"/>
    <w:rsid w:val="0086638A"/>
    <w:rsid w:val="0088224B"/>
    <w:rsid w:val="00886CFA"/>
    <w:rsid w:val="008C5B67"/>
    <w:rsid w:val="008F3C1A"/>
    <w:rsid w:val="009146E4"/>
    <w:rsid w:val="009916DF"/>
    <w:rsid w:val="009A2547"/>
    <w:rsid w:val="009A2D93"/>
    <w:rsid w:val="009E052F"/>
    <w:rsid w:val="009E2BB1"/>
    <w:rsid w:val="00A47224"/>
    <w:rsid w:val="00AE131C"/>
    <w:rsid w:val="00AF3917"/>
    <w:rsid w:val="00B05EE1"/>
    <w:rsid w:val="00B11A46"/>
    <w:rsid w:val="00B160D7"/>
    <w:rsid w:val="00B83D6E"/>
    <w:rsid w:val="00BC36F3"/>
    <w:rsid w:val="00BD4159"/>
    <w:rsid w:val="00C201B9"/>
    <w:rsid w:val="00DC38C4"/>
    <w:rsid w:val="00DD0BC1"/>
    <w:rsid w:val="00E0550F"/>
    <w:rsid w:val="00E53761"/>
    <w:rsid w:val="00F0651C"/>
    <w:rsid w:val="00F73DB8"/>
    <w:rsid w:val="00F8451B"/>
    <w:rsid w:val="00FB53C1"/>
    <w:rsid w:val="00FD2BE8"/>
    <w:rsid w:val="00FD5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38E1"/>
  <w15:chartTrackingRefBased/>
  <w15:docId w15:val="{C4D6BFEF-52AC-484C-81AD-AAA4FE99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376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9280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4EAB"/>
    <w:pPr>
      <w:spacing w:before="100" w:beforeAutospacing="1" w:after="100" w:afterAutospacing="1"/>
    </w:pPr>
  </w:style>
  <w:style w:type="character" w:styleId="a4">
    <w:name w:val="Strong"/>
    <w:basedOn w:val="a0"/>
    <w:uiPriority w:val="22"/>
    <w:qFormat/>
    <w:rsid w:val="00664EAB"/>
    <w:rPr>
      <w:b/>
      <w:bCs/>
    </w:rPr>
  </w:style>
  <w:style w:type="character" w:styleId="a5">
    <w:name w:val="Emphasis"/>
    <w:basedOn w:val="a0"/>
    <w:uiPriority w:val="20"/>
    <w:qFormat/>
    <w:rsid w:val="00664EAB"/>
    <w:rPr>
      <w:i/>
      <w:iCs/>
    </w:rPr>
  </w:style>
  <w:style w:type="paragraph" w:customStyle="1" w:styleId="c11">
    <w:name w:val="c11"/>
    <w:basedOn w:val="a"/>
    <w:rsid w:val="008F3C1A"/>
    <w:pPr>
      <w:spacing w:before="100" w:beforeAutospacing="1" w:after="100" w:afterAutospacing="1"/>
    </w:pPr>
  </w:style>
  <w:style w:type="character" w:customStyle="1" w:styleId="c0">
    <w:name w:val="c0"/>
    <w:basedOn w:val="a0"/>
    <w:rsid w:val="008F3C1A"/>
  </w:style>
  <w:style w:type="paragraph" w:customStyle="1" w:styleId="c8">
    <w:name w:val="c8"/>
    <w:basedOn w:val="a"/>
    <w:rsid w:val="008F3C1A"/>
    <w:pPr>
      <w:spacing w:before="100" w:beforeAutospacing="1" w:after="100" w:afterAutospacing="1"/>
    </w:pPr>
  </w:style>
  <w:style w:type="character" w:customStyle="1" w:styleId="c4">
    <w:name w:val="c4"/>
    <w:basedOn w:val="a0"/>
    <w:rsid w:val="008F3C1A"/>
  </w:style>
  <w:style w:type="paragraph" w:customStyle="1" w:styleId="c5">
    <w:name w:val="c5"/>
    <w:basedOn w:val="a"/>
    <w:rsid w:val="008F3C1A"/>
    <w:pPr>
      <w:spacing w:before="100" w:beforeAutospacing="1" w:after="100" w:afterAutospacing="1"/>
    </w:pPr>
  </w:style>
  <w:style w:type="character" w:customStyle="1" w:styleId="c3">
    <w:name w:val="c3"/>
    <w:basedOn w:val="a0"/>
    <w:rsid w:val="008F3C1A"/>
  </w:style>
  <w:style w:type="paragraph" w:customStyle="1" w:styleId="c1">
    <w:name w:val="c1"/>
    <w:basedOn w:val="a"/>
    <w:rsid w:val="008F3C1A"/>
    <w:pPr>
      <w:spacing w:before="100" w:beforeAutospacing="1" w:after="100" w:afterAutospacing="1"/>
    </w:pPr>
  </w:style>
  <w:style w:type="paragraph" w:customStyle="1" w:styleId="c13">
    <w:name w:val="c13"/>
    <w:basedOn w:val="a"/>
    <w:rsid w:val="008F3C1A"/>
    <w:pPr>
      <w:spacing w:before="100" w:beforeAutospacing="1" w:after="100" w:afterAutospacing="1"/>
    </w:pPr>
  </w:style>
  <w:style w:type="paragraph" w:customStyle="1" w:styleId="c2">
    <w:name w:val="c2"/>
    <w:basedOn w:val="a"/>
    <w:rsid w:val="008F3C1A"/>
    <w:pPr>
      <w:spacing w:before="100" w:beforeAutospacing="1" w:after="100" w:afterAutospacing="1"/>
    </w:pPr>
  </w:style>
  <w:style w:type="paragraph" w:customStyle="1" w:styleId="c16">
    <w:name w:val="c16"/>
    <w:basedOn w:val="a"/>
    <w:rsid w:val="008F3C1A"/>
    <w:pPr>
      <w:spacing w:before="100" w:beforeAutospacing="1" w:after="100" w:afterAutospacing="1"/>
    </w:pPr>
  </w:style>
  <w:style w:type="paragraph" w:customStyle="1" w:styleId="c15">
    <w:name w:val="c15"/>
    <w:basedOn w:val="a"/>
    <w:rsid w:val="008F3C1A"/>
    <w:pPr>
      <w:spacing w:before="100" w:beforeAutospacing="1" w:after="100" w:afterAutospacing="1"/>
    </w:pPr>
  </w:style>
  <w:style w:type="paragraph" w:styleId="a6">
    <w:name w:val="No Spacing"/>
    <w:uiPriority w:val="1"/>
    <w:qFormat/>
    <w:rsid w:val="00FD5D11"/>
    <w:pPr>
      <w:spacing w:after="0" w:line="240" w:lineRule="auto"/>
    </w:pPr>
  </w:style>
  <w:style w:type="paragraph" w:styleId="a7">
    <w:name w:val="Body Text"/>
    <w:basedOn w:val="a"/>
    <w:link w:val="a8"/>
    <w:semiHidden/>
    <w:rsid w:val="00E53761"/>
    <w:rPr>
      <w:i/>
      <w:iCs/>
    </w:rPr>
  </w:style>
  <w:style w:type="character" w:customStyle="1" w:styleId="a8">
    <w:name w:val="Основной текст Знак"/>
    <w:basedOn w:val="a0"/>
    <w:link w:val="a7"/>
    <w:semiHidden/>
    <w:rsid w:val="00E53761"/>
    <w:rPr>
      <w:rFonts w:ascii="Times New Roman" w:eastAsia="Times New Roman" w:hAnsi="Times New Roman" w:cs="Times New Roman"/>
      <w:i/>
      <w:iCs/>
      <w:sz w:val="24"/>
      <w:szCs w:val="24"/>
      <w:lang w:eastAsia="ru-RU"/>
    </w:rPr>
  </w:style>
  <w:style w:type="paragraph" w:styleId="a9">
    <w:name w:val="Body Text Indent"/>
    <w:basedOn w:val="a"/>
    <w:link w:val="aa"/>
    <w:semiHidden/>
    <w:rsid w:val="00E53761"/>
    <w:pPr>
      <w:ind w:left="180"/>
    </w:pPr>
  </w:style>
  <w:style w:type="character" w:customStyle="1" w:styleId="aa">
    <w:name w:val="Основной текст с отступом Знак"/>
    <w:basedOn w:val="a0"/>
    <w:link w:val="a9"/>
    <w:semiHidden/>
    <w:rsid w:val="00E53761"/>
    <w:rPr>
      <w:rFonts w:ascii="Times New Roman" w:eastAsia="Times New Roman" w:hAnsi="Times New Roman" w:cs="Times New Roman"/>
      <w:sz w:val="24"/>
      <w:szCs w:val="24"/>
      <w:lang w:eastAsia="ru-RU"/>
    </w:rPr>
  </w:style>
  <w:style w:type="paragraph" w:styleId="ab">
    <w:name w:val="List Paragraph"/>
    <w:basedOn w:val="a"/>
    <w:uiPriority w:val="34"/>
    <w:qFormat/>
    <w:rsid w:val="001370EA"/>
    <w:pPr>
      <w:ind w:left="720"/>
      <w:contextualSpacing/>
    </w:pPr>
  </w:style>
  <w:style w:type="paragraph" w:styleId="HTML">
    <w:name w:val="HTML Preformatted"/>
    <w:basedOn w:val="a"/>
    <w:link w:val="HTML0"/>
    <w:uiPriority w:val="99"/>
    <w:semiHidden/>
    <w:unhideWhenUsed/>
    <w:rsid w:val="00882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88224B"/>
    <w:rPr>
      <w:rFonts w:ascii="Courier New" w:eastAsia="Times New Roman" w:hAnsi="Courier New" w:cs="Courier New"/>
      <w:sz w:val="20"/>
      <w:szCs w:val="20"/>
      <w:lang w:eastAsia="ru-RU"/>
    </w:rPr>
  </w:style>
  <w:style w:type="character" w:styleId="ac">
    <w:name w:val="Hyperlink"/>
    <w:basedOn w:val="a0"/>
    <w:uiPriority w:val="99"/>
    <w:semiHidden/>
    <w:unhideWhenUsed/>
    <w:rsid w:val="00BD4159"/>
    <w:rPr>
      <w:color w:val="0000FF"/>
      <w:u w:val="single"/>
    </w:rPr>
  </w:style>
  <w:style w:type="character" w:customStyle="1" w:styleId="10">
    <w:name w:val="Заголовок 1 Знак"/>
    <w:basedOn w:val="a0"/>
    <w:link w:val="1"/>
    <w:uiPriority w:val="9"/>
    <w:rsid w:val="00592804"/>
    <w:rPr>
      <w:rFonts w:ascii="Times New Roman" w:eastAsia="Times New Roman" w:hAnsi="Times New Roman" w:cs="Times New Roman"/>
      <w:b/>
      <w:bCs/>
      <w:kern w:val="36"/>
      <w:sz w:val="48"/>
      <w:szCs w:val="48"/>
      <w:lang w:eastAsia="ru-RU"/>
    </w:rPr>
  </w:style>
  <w:style w:type="character" w:styleId="ad">
    <w:name w:val="Placeholder Text"/>
    <w:basedOn w:val="a0"/>
    <w:uiPriority w:val="99"/>
    <w:semiHidden/>
    <w:rsid w:val="004658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4044">
      <w:bodyDiv w:val="1"/>
      <w:marLeft w:val="0"/>
      <w:marRight w:val="0"/>
      <w:marTop w:val="0"/>
      <w:marBottom w:val="0"/>
      <w:divBdr>
        <w:top w:val="none" w:sz="0" w:space="0" w:color="auto"/>
        <w:left w:val="none" w:sz="0" w:space="0" w:color="auto"/>
        <w:bottom w:val="none" w:sz="0" w:space="0" w:color="auto"/>
        <w:right w:val="none" w:sz="0" w:space="0" w:color="auto"/>
      </w:divBdr>
    </w:div>
    <w:div w:id="824394219">
      <w:bodyDiv w:val="1"/>
      <w:marLeft w:val="0"/>
      <w:marRight w:val="0"/>
      <w:marTop w:val="0"/>
      <w:marBottom w:val="0"/>
      <w:divBdr>
        <w:top w:val="none" w:sz="0" w:space="0" w:color="auto"/>
        <w:left w:val="none" w:sz="0" w:space="0" w:color="auto"/>
        <w:bottom w:val="none" w:sz="0" w:space="0" w:color="auto"/>
        <w:right w:val="none" w:sz="0" w:space="0" w:color="auto"/>
      </w:divBdr>
    </w:div>
    <w:div w:id="1428425939">
      <w:bodyDiv w:val="1"/>
      <w:marLeft w:val="0"/>
      <w:marRight w:val="0"/>
      <w:marTop w:val="0"/>
      <w:marBottom w:val="0"/>
      <w:divBdr>
        <w:top w:val="none" w:sz="0" w:space="0" w:color="auto"/>
        <w:left w:val="none" w:sz="0" w:space="0" w:color="auto"/>
        <w:bottom w:val="none" w:sz="0" w:space="0" w:color="auto"/>
        <w:right w:val="none" w:sz="0" w:space="0" w:color="auto"/>
      </w:divBdr>
    </w:div>
    <w:div w:id="1658683155">
      <w:bodyDiv w:val="1"/>
      <w:marLeft w:val="0"/>
      <w:marRight w:val="0"/>
      <w:marTop w:val="0"/>
      <w:marBottom w:val="0"/>
      <w:divBdr>
        <w:top w:val="none" w:sz="0" w:space="0" w:color="auto"/>
        <w:left w:val="none" w:sz="0" w:space="0" w:color="auto"/>
        <w:bottom w:val="none" w:sz="0" w:space="0" w:color="auto"/>
        <w:right w:val="none" w:sz="0" w:space="0" w:color="auto"/>
      </w:divBdr>
    </w:div>
    <w:div w:id="172248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2103</Words>
  <Characters>11991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Богданова</dc:creator>
  <cp:keywords/>
  <dc:description/>
  <cp:lastModifiedBy>Ольга Богданова</cp:lastModifiedBy>
  <cp:revision>2</cp:revision>
  <dcterms:created xsi:type="dcterms:W3CDTF">2023-11-03T08:43:00Z</dcterms:created>
  <dcterms:modified xsi:type="dcterms:W3CDTF">2023-11-03T08:43:00Z</dcterms:modified>
</cp:coreProperties>
</file>